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BFB" w:rsidRPr="00F526E4" w:rsidRDefault="00506BFB" w:rsidP="00506BFB">
      <w:pPr>
        <w:rPr>
          <w:rFonts w:ascii="Georgia" w:hAnsi="Georgia"/>
          <w:color w:val="404040" w:themeColor="text1" w:themeTint="BF"/>
        </w:rPr>
      </w:pPr>
      <w:r w:rsidRPr="00F526E4">
        <w:rPr>
          <w:rFonts w:ascii="Georgia" w:hAnsi="Georgia"/>
          <w:color w:val="404040" w:themeColor="text1" w:themeTint="BF"/>
        </w:rPr>
        <w:t xml:space="preserve">Thanks to the generous support of the Doris Duke </w:t>
      </w:r>
      <w:r w:rsidR="00697C44" w:rsidRPr="00F526E4">
        <w:rPr>
          <w:rFonts w:ascii="Georgia" w:hAnsi="Georgia"/>
          <w:color w:val="404040" w:themeColor="text1" w:themeTint="BF"/>
        </w:rPr>
        <w:t xml:space="preserve">     </w:t>
      </w:r>
      <w:r w:rsidRPr="00F526E4">
        <w:rPr>
          <w:rFonts w:ascii="Georgia" w:hAnsi="Georgia"/>
          <w:color w:val="404040" w:themeColor="text1" w:themeTint="BF"/>
        </w:rPr>
        <w:t xml:space="preserve">Charitable Foundation, Chapin Hall at the University of Chicago is pleased to offer the </w:t>
      </w:r>
      <w:r w:rsidRPr="00F526E4">
        <w:rPr>
          <w:rStyle w:val="Heading1Char"/>
          <w:rFonts w:ascii="Georgia" w:hAnsi="Georgia"/>
          <w:i/>
          <w:color w:val="404040" w:themeColor="text1" w:themeTint="BF"/>
          <w:sz w:val="22"/>
          <w:szCs w:val="22"/>
        </w:rPr>
        <w:t>Doris Duke Fellowships for the Promotion of Child Well-Being.</w:t>
      </w:r>
      <w:r w:rsidRPr="00F526E4">
        <w:rPr>
          <w:rFonts w:ascii="Georgia" w:hAnsi="Georgia"/>
          <w:color w:val="404040" w:themeColor="text1" w:themeTint="BF"/>
        </w:rPr>
        <w:t xml:space="preserve"> These fellowships are designed to identify and develop a new generation of leaders interested in and capable of creating practice and policy initiatives that will enhance child development and improve the nation's ability to prevent all forms of child maltreatment.</w:t>
      </w:r>
    </w:p>
    <w:p w:rsidR="007A5B76" w:rsidRPr="00F526E4" w:rsidRDefault="00506BFB" w:rsidP="007A5B76">
      <w:pPr>
        <w:spacing w:after="0"/>
        <w:rPr>
          <w:rFonts w:ascii="Georgia" w:hAnsi="Georgia"/>
          <w:color w:val="404040" w:themeColor="text1" w:themeTint="BF"/>
        </w:rPr>
      </w:pPr>
      <w:r w:rsidRPr="00F526E4">
        <w:rPr>
          <w:rFonts w:ascii="Georgia" w:hAnsi="Georgia"/>
          <w:color w:val="404040" w:themeColor="text1" w:themeTint="BF"/>
        </w:rPr>
        <w:t xml:space="preserve">Because the promotion of child well-being and the prevention of child maltreatment require knowledge and collaboration from diverse fields, the program is multidisciplinary in scope and approach. </w:t>
      </w:r>
    </w:p>
    <w:p w:rsidR="00E72E1A" w:rsidRDefault="00763B6A" w:rsidP="007A5B76">
      <w:pPr>
        <w:spacing w:after="0"/>
        <w:rPr>
          <w:noProof/>
        </w:rPr>
      </w:pPr>
      <w:r>
        <w:rPr>
          <w:noProof/>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116205</wp:posOffset>
                </wp:positionV>
                <wp:extent cx="2981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29813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73B819" id="Straight Connector 9"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9.15pt" to="236.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" strokecolor="black [3213]"/>
            </w:pict>
          </mc:Fallback>
        </mc:AlternateContent>
      </w:r>
    </w:p>
    <w:p w:rsidR="007A5B76" w:rsidRPr="006F52EB" w:rsidRDefault="007A5B76" w:rsidP="007A5B76">
      <w:pPr>
        <w:spacing w:after="0"/>
        <w:rPr>
          <w:rFonts w:ascii="Georgia" w:hAnsi="Georgia"/>
          <w:b/>
          <w:i/>
          <w:color w:val="365F91" w:themeColor="accent1" w:themeShade="BF"/>
          <w:sz w:val="26"/>
          <w:szCs w:val="26"/>
        </w:rPr>
      </w:pPr>
      <w:r w:rsidRPr="006F52EB">
        <w:rPr>
          <w:rFonts w:ascii="Georgia" w:hAnsi="Georgia"/>
          <w:b/>
          <w:i/>
          <w:noProof/>
          <w:color w:val="365F91" w:themeColor="accent1" w:themeShade="BF"/>
          <w:sz w:val="26"/>
          <w:szCs w:val="26"/>
        </w:rPr>
        <w:t>Implementing the best strategies for preventing abuse and neglect will require new thinking and a committed and well-prepared generation of new leaders.</w:t>
      </w:r>
    </w:p>
    <w:p w:rsidR="007A5B76" w:rsidRDefault="007A5B76" w:rsidP="00E72E1A">
      <w:pPr>
        <w:pStyle w:val="Heading1"/>
        <w:spacing w:before="0"/>
        <w:rPr>
          <w:rFonts w:ascii="Georgia" w:hAnsi="Georgia"/>
          <w:b w:val="0"/>
          <w:sz w:val="22"/>
          <w:szCs w:val="22"/>
        </w:rPr>
      </w:pPr>
    </w:p>
    <w:p w:rsidR="00850717" w:rsidRPr="00763B6A" w:rsidRDefault="00850717" w:rsidP="00E72E1A">
      <w:pPr>
        <w:pStyle w:val="Heading1"/>
        <w:spacing w:before="0"/>
        <w:rPr>
          <w:rFonts w:ascii="Georgia" w:hAnsi="Georgia"/>
          <w:b w:val="0"/>
          <w:sz w:val="20"/>
          <w:szCs w:val="20"/>
        </w:rPr>
      </w:pPr>
      <w:r w:rsidRPr="00763B6A">
        <w:rPr>
          <w:rFonts w:ascii="Georgia" w:hAnsi="Georgia"/>
          <w:b w:val="0"/>
          <w:sz w:val="20"/>
          <w:szCs w:val="20"/>
        </w:rPr>
        <w:t>Dr. Deborah Daro, Senior Research Fellow,</w:t>
      </w:r>
    </w:p>
    <w:p w:rsidR="00850717" w:rsidRPr="00763B6A" w:rsidRDefault="00850717" w:rsidP="00E72E1A">
      <w:pPr>
        <w:pStyle w:val="Heading1"/>
        <w:spacing w:before="0"/>
        <w:rPr>
          <w:rFonts w:ascii="Georgia" w:hAnsi="Georgia"/>
          <w:b w:val="0"/>
          <w:sz w:val="20"/>
          <w:szCs w:val="20"/>
        </w:rPr>
      </w:pPr>
      <w:r w:rsidRPr="00763B6A">
        <w:rPr>
          <w:rFonts w:ascii="Georgia" w:hAnsi="Georgia"/>
          <w:b w:val="0"/>
          <w:sz w:val="20"/>
          <w:szCs w:val="20"/>
        </w:rPr>
        <w:t>Chapin Hall at the University of Chicago</w:t>
      </w:r>
    </w:p>
    <w:p w:rsidR="00850717" w:rsidRPr="00763B6A" w:rsidRDefault="00850717" w:rsidP="00E72E1A">
      <w:pPr>
        <w:pStyle w:val="Heading1"/>
        <w:spacing w:before="0"/>
        <w:rPr>
          <w:sz w:val="20"/>
          <w:szCs w:val="20"/>
        </w:rPr>
      </w:pPr>
      <w:r w:rsidRPr="00763B6A">
        <w:rPr>
          <w:rFonts w:ascii="Georgia" w:hAnsi="Georgia"/>
          <w:b w:val="0"/>
          <w:sz w:val="20"/>
          <w:szCs w:val="20"/>
        </w:rPr>
        <w:t>Chair of the Doris Duke Fellowships</w:t>
      </w:r>
    </w:p>
    <w:p w:rsidR="00850717" w:rsidRPr="00804CE9" w:rsidRDefault="007A5B76" w:rsidP="00850717">
      <w:pPr>
        <w:spacing w:after="0"/>
        <w:rPr>
          <w:rFonts w:ascii="Georgia" w:hAnsi="Georgia"/>
          <w:b/>
        </w:rPr>
      </w:pPr>
      <w:r>
        <w:rPr>
          <w:rFonts w:ascii="Georgia" w:hAnsi="Georgia"/>
          <w:b/>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92710</wp:posOffset>
                </wp:positionV>
                <wp:extent cx="2867025" cy="1"/>
                <wp:effectExtent l="0" t="0" r="9525" b="19050"/>
                <wp:wrapNone/>
                <wp:docPr id="5" name="Straight Connector 5"/>
                <wp:cNvGraphicFramePr/>
                <a:graphic xmlns:a="http://schemas.openxmlformats.org/drawingml/2006/main">
                  <a:graphicData uri="http://schemas.microsoft.com/office/word/2010/wordprocessingShape">
                    <wps:wsp>
                      <wps:cNvCnPr/>
                      <wps:spPr>
                        <a:xfrm flipV="1">
                          <a:off x="0" y="0"/>
                          <a:ext cx="2867025" cy="1"/>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597073A" id="Straight Connector 5"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7.3pt" to="227.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" strokecolor="black [3040]"/>
            </w:pict>
          </mc:Fallback>
        </mc:AlternateContent>
      </w:r>
    </w:p>
    <w:p w:rsidR="00DB06C9" w:rsidRPr="00F526E4" w:rsidRDefault="00697C44" w:rsidP="00506BFB">
      <w:pPr>
        <w:rPr>
          <w:rFonts w:ascii="Georgia" w:hAnsi="Georgia"/>
          <w:color w:val="404040" w:themeColor="text1" w:themeTint="BF"/>
        </w:rPr>
      </w:pPr>
      <w:r w:rsidRPr="00F526E4">
        <w:rPr>
          <w:rFonts w:ascii="Georgia" w:hAnsi="Georgia"/>
          <w:color w:val="404040" w:themeColor="text1" w:themeTint="BF"/>
        </w:rPr>
        <w:t xml:space="preserve">Fellows from </w:t>
      </w:r>
      <w:r w:rsidR="00564C00">
        <w:rPr>
          <w:rFonts w:ascii="Georgia" w:hAnsi="Georgia"/>
          <w:color w:val="404040" w:themeColor="text1" w:themeTint="BF"/>
        </w:rPr>
        <w:t>previous</w:t>
      </w:r>
      <w:r w:rsidRPr="00F526E4">
        <w:rPr>
          <w:rFonts w:ascii="Georgia" w:hAnsi="Georgia"/>
          <w:color w:val="404040" w:themeColor="text1" w:themeTint="BF"/>
        </w:rPr>
        <w:t xml:space="preserve"> cohorts have been selected </w:t>
      </w:r>
      <w:r w:rsidR="00506BFB" w:rsidRPr="00F526E4">
        <w:rPr>
          <w:rFonts w:ascii="Georgia" w:hAnsi="Georgia"/>
          <w:color w:val="404040" w:themeColor="text1" w:themeTint="BF"/>
        </w:rPr>
        <w:t xml:space="preserve">from </w:t>
      </w:r>
      <w:r w:rsidR="00D818C1">
        <w:rPr>
          <w:rFonts w:ascii="Georgia" w:hAnsi="Georgia"/>
          <w:color w:val="404040" w:themeColor="text1" w:themeTint="BF"/>
        </w:rPr>
        <w:t>a range of academic disciplines</w:t>
      </w:r>
      <w:r w:rsidR="00506BFB" w:rsidRPr="00F526E4">
        <w:rPr>
          <w:rFonts w:ascii="Georgia" w:hAnsi="Georgia"/>
          <w:color w:val="404040" w:themeColor="text1" w:themeTint="BF"/>
        </w:rPr>
        <w:t xml:space="preserve"> </w:t>
      </w:r>
      <w:r w:rsidR="00DB06C9" w:rsidRPr="00F526E4">
        <w:rPr>
          <w:rFonts w:ascii="Georgia" w:hAnsi="Georgia"/>
          <w:color w:val="404040" w:themeColor="text1" w:themeTint="BF"/>
        </w:rPr>
        <w:t xml:space="preserve">which include, but </w:t>
      </w:r>
      <w:r w:rsidRPr="00F526E4">
        <w:rPr>
          <w:rFonts w:ascii="Georgia" w:hAnsi="Georgia"/>
          <w:color w:val="404040" w:themeColor="text1" w:themeTint="BF"/>
        </w:rPr>
        <w:t xml:space="preserve">are </w:t>
      </w:r>
      <w:r w:rsidR="00DB06C9" w:rsidRPr="00F526E4">
        <w:rPr>
          <w:rFonts w:ascii="Georgia" w:hAnsi="Georgia"/>
          <w:color w:val="404040" w:themeColor="text1" w:themeTint="BF"/>
        </w:rPr>
        <w:t xml:space="preserve">not limited to:  </w:t>
      </w:r>
    </w:p>
    <w:p w:rsidR="00D818C1" w:rsidRPr="00D818C1" w:rsidRDefault="00D818C1" w:rsidP="00506BFB">
      <w:pPr>
        <w:rPr>
          <w:rFonts w:ascii="Georgia" w:hAnsi="Georgia"/>
          <w:b/>
          <w:color w:val="404040" w:themeColor="text1" w:themeTint="BF"/>
        </w:rPr>
      </w:pPr>
      <w:r w:rsidRPr="00D818C1">
        <w:rPr>
          <w:rFonts w:ascii="Georgia" w:hAnsi="Georgia"/>
          <w:b/>
          <w:color w:val="404040" w:themeColor="text1" w:themeTint="BF"/>
        </w:rPr>
        <w:t>An</w:t>
      </w:r>
      <w:r>
        <w:rPr>
          <w:rFonts w:ascii="Georgia" w:hAnsi="Georgia"/>
          <w:b/>
          <w:color w:val="404040" w:themeColor="text1" w:themeTint="BF"/>
        </w:rPr>
        <w:t xml:space="preserve">thropology                    </w:t>
      </w:r>
      <w:r w:rsidRPr="00D818C1">
        <w:rPr>
          <w:rFonts w:ascii="Georgia" w:hAnsi="Georgia"/>
          <w:b/>
          <w:color w:val="404040" w:themeColor="text1" w:themeTint="BF"/>
        </w:rPr>
        <w:t xml:space="preserve">Child Development </w:t>
      </w:r>
    </w:p>
    <w:p w:rsidR="00D818C1" w:rsidRPr="00D818C1" w:rsidRDefault="00D818C1" w:rsidP="00506BFB">
      <w:pPr>
        <w:rPr>
          <w:rFonts w:ascii="Georgia" w:hAnsi="Georgia"/>
          <w:b/>
          <w:color w:val="404040" w:themeColor="text1" w:themeTint="BF"/>
        </w:rPr>
      </w:pPr>
      <w:r w:rsidRPr="00D818C1">
        <w:rPr>
          <w:rFonts w:ascii="Georgia" w:hAnsi="Georgia"/>
          <w:b/>
          <w:color w:val="404040" w:themeColor="text1" w:themeTint="BF"/>
        </w:rPr>
        <w:t>Educat</w:t>
      </w:r>
      <w:r>
        <w:rPr>
          <w:rFonts w:ascii="Georgia" w:hAnsi="Georgia"/>
          <w:b/>
          <w:color w:val="404040" w:themeColor="text1" w:themeTint="BF"/>
        </w:rPr>
        <w:t xml:space="preserve">ion                           </w:t>
      </w:r>
      <w:r w:rsidRPr="00D818C1">
        <w:rPr>
          <w:rFonts w:ascii="Georgia" w:hAnsi="Georgia"/>
          <w:b/>
          <w:color w:val="404040" w:themeColor="text1" w:themeTint="BF"/>
        </w:rPr>
        <w:t>Epidemiology</w:t>
      </w:r>
    </w:p>
    <w:p w:rsidR="00D818C1" w:rsidRPr="00D818C1" w:rsidRDefault="00D818C1" w:rsidP="00506BFB">
      <w:pPr>
        <w:rPr>
          <w:rFonts w:ascii="Georgia" w:hAnsi="Georgia"/>
          <w:b/>
          <w:color w:val="404040" w:themeColor="text1" w:themeTint="BF"/>
        </w:rPr>
      </w:pPr>
      <w:r w:rsidRPr="00D818C1">
        <w:rPr>
          <w:rFonts w:ascii="Georgia" w:hAnsi="Georgia"/>
          <w:b/>
          <w:color w:val="404040" w:themeColor="text1" w:themeTint="BF"/>
        </w:rPr>
        <w:t>Nursing                               Psychology</w:t>
      </w:r>
    </w:p>
    <w:p w:rsidR="00D818C1" w:rsidRPr="00D818C1" w:rsidRDefault="00D818C1" w:rsidP="00506BFB">
      <w:pPr>
        <w:rPr>
          <w:rFonts w:ascii="Georgia" w:hAnsi="Georgia"/>
          <w:b/>
          <w:color w:val="404040" w:themeColor="text1" w:themeTint="BF"/>
        </w:rPr>
      </w:pPr>
      <w:r w:rsidRPr="00D818C1">
        <w:rPr>
          <w:rFonts w:ascii="Georgia" w:hAnsi="Georgia"/>
          <w:b/>
          <w:color w:val="404040" w:themeColor="text1" w:themeTint="BF"/>
        </w:rPr>
        <w:t>Publ</w:t>
      </w:r>
      <w:r>
        <w:rPr>
          <w:rFonts w:ascii="Georgia" w:hAnsi="Georgia"/>
          <w:b/>
          <w:color w:val="404040" w:themeColor="text1" w:themeTint="BF"/>
        </w:rPr>
        <w:t xml:space="preserve">ic Health                    </w:t>
      </w:r>
      <w:r w:rsidRPr="00D818C1">
        <w:rPr>
          <w:rFonts w:ascii="Georgia" w:hAnsi="Georgia"/>
          <w:b/>
          <w:color w:val="404040" w:themeColor="text1" w:themeTint="BF"/>
        </w:rPr>
        <w:t>Public Policy</w:t>
      </w:r>
    </w:p>
    <w:p w:rsidR="00D818C1" w:rsidRPr="00F526E4" w:rsidRDefault="00D818C1" w:rsidP="00506BFB">
      <w:pPr>
        <w:rPr>
          <w:rFonts w:ascii="Georgia" w:hAnsi="Georgia"/>
          <w:color w:val="404040" w:themeColor="text1" w:themeTint="BF"/>
        </w:rPr>
      </w:pPr>
      <w:r w:rsidRPr="00D818C1">
        <w:rPr>
          <w:rFonts w:ascii="Georgia" w:hAnsi="Georgia"/>
          <w:b/>
          <w:color w:val="404040" w:themeColor="text1" w:themeTint="BF"/>
        </w:rPr>
        <w:t>Social W</w:t>
      </w:r>
      <w:r>
        <w:rPr>
          <w:rFonts w:ascii="Georgia" w:hAnsi="Georgia"/>
          <w:b/>
          <w:color w:val="404040" w:themeColor="text1" w:themeTint="BF"/>
        </w:rPr>
        <w:t xml:space="preserve">ork                       </w:t>
      </w:r>
      <w:r w:rsidRPr="00D818C1">
        <w:rPr>
          <w:rFonts w:ascii="Georgia" w:hAnsi="Georgia"/>
          <w:b/>
          <w:color w:val="404040" w:themeColor="text1" w:themeTint="BF"/>
        </w:rPr>
        <w:t>Sociology</w:t>
      </w:r>
      <w:r w:rsidRPr="00D818C1">
        <w:rPr>
          <w:rFonts w:ascii="Georgia" w:hAnsi="Georgia"/>
          <w:color w:val="404040" w:themeColor="text1" w:themeTint="BF"/>
        </w:rPr>
        <w:t xml:space="preserve">                 </w:t>
      </w:r>
    </w:p>
    <w:p w:rsidR="00697C44" w:rsidRPr="00923164" w:rsidRDefault="00697C44" w:rsidP="00506BFB">
      <w:pPr>
        <w:rPr>
          <w:rFonts w:ascii="Georgia" w:hAnsi="Georgia"/>
          <w:color w:val="404040" w:themeColor="text1" w:themeTint="BF"/>
        </w:rPr>
      </w:pPr>
      <w:r w:rsidRPr="00923164">
        <w:rPr>
          <w:rFonts w:ascii="Georgia" w:hAnsi="Georgia"/>
          <w:color w:val="404040" w:themeColor="text1" w:themeTint="BF"/>
        </w:rPr>
        <w:lastRenderedPageBreak/>
        <w:t>Fellows work on a variety of issues to improve the efficacy of child abuse prevention</w:t>
      </w:r>
      <w:r w:rsidR="009E31A3">
        <w:rPr>
          <w:rFonts w:ascii="Georgia" w:hAnsi="Georgia"/>
          <w:color w:val="404040" w:themeColor="text1" w:themeTint="BF"/>
        </w:rPr>
        <w:t>, including</w:t>
      </w:r>
      <w:r w:rsidRPr="00923164">
        <w:rPr>
          <w:rFonts w:ascii="Georgia" w:hAnsi="Georgia"/>
          <w:color w:val="404040" w:themeColor="text1" w:themeTint="BF"/>
        </w:rPr>
        <w:t xml:space="preserve">: designing programs that attract and retain the most vulnerable families; creating strategies that better connect public and private efforts; or applying empirical evidence to improve practice and policy. </w:t>
      </w:r>
    </w:p>
    <w:p w:rsidR="00697C44" w:rsidRPr="007A5B76" w:rsidRDefault="00697C44" w:rsidP="00697C44">
      <w:pPr>
        <w:spacing w:after="0"/>
        <w:rPr>
          <w:rFonts w:ascii="Georgia" w:hAnsi="Georgia"/>
          <w:b/>
          <w:color w:val="365F91" w:themeColor="accent1" w:themeShade="BF"/>
          <w:sz w:val="24"/>
          <w:szCs w:val="24"/>
        </w:rPr>
      </w:pPr>
      <w:r w:rsidRPr="007A5B76">
        <w:rPr>
          <w:rFonts w:ascii="Georgia" w:hAnsi="Georgia"/>
          <w:b/>
          <w:color w:val="365F91" w:themeColor="accent1" w:themeShade="BF"/>
          <w:sz w:val="24"/>
          <w:szCs w:val="24"/>
        </w:rPr>
        <w:t>Academic and policy mentors</w:t>
      </w:r>
    </w:p>
    <w:p w:rsidR="000C16B8" w:rsidRPr="00923164" w:rsidRDefault="000C16B8" w:rsidP="000C16B8">
      <w:pPr>
        <w:spacing w:before="240" w:after="0"/>
        <w:rPr>
          <w:rFonts w:ascii="Georgia" w:hAnsi="Georgia"/>
          <w:color w:val="404040" w:themeColor="text1" w:themeTint="BF"/>
        </w:rPr>
      </w:pPr>
      <w:r w:rsidRPr="00923164">
        <w:rPr>
          <w:rFonts w:ascii="Georgia" w:hAnsi="Georgia"/>
          <w:color w:val="404040" w:themeColor="text1" w:themeTint="BF"/>
        </w:rPr>
        <w:t>Each fellow is required to identify an academic mentor to supervise the fellow’s research, guide the fellow toward completion of their dissertation, and develop the fellow’s skills in conducting effective policy research.</w:t>
      </w:r>
    </w:p>
    <w:p w:rsidR="000C16B8" w:rsidRPr="00923164" w:rsidRDefault="000C16B8" w:rsidP="000C16B8">
      <w:pPr>
        <w:spacing w:before="240" w:after="0"/>
        <w:rPr>
          <w:rFonts w:ascii="Georgia" w:hAnsi="Georgia"/>
          <w:color w:val="404040" w:themeColor="text1" w:themeTint="BF"/>
        </w:rPr>
      </w:pPr>
      <w:r w:rsidRPr="00923164">
        <w:rPr>
          <w:rFonts w:ascii="Georgia" w:hAnsi="Georgia"/>
          <w:color w:val="404040" w:themeColor="text1" w:themeTint="BF"/>
        </w:rPr>
        <w:t>Fellows are also r</w:t>
      </w:r>
      <w:r w:rsidR="001069EA">
        <w:rPr>
          <w:rFonts w:ascii="Georgia" w:hAnsi="Georgia"/>
          <w:color w:val="404040" w:themeColor="text1" w:themeTint="BF"/>
        </w:rPr>
        <w:t xml:space="preserve">equired to identify a policy </w:t>
      </w:r>
      <w:r w:rsidRPr="00923164">
        <w:rPr>
          <w:rFonts w:ascii="Georgia" w:hAnsi="Georgia"/>
          <w:color w:val="404040" w:themeColor="text1" w:themeTint="BF"/>
        </w:rPr>
        <w:t xml:space="preserve">mentor. This mentor is typically a person working in a state or federal agency, nonprofit service organization, or child advocacy organization who can assist their fellow in better understanding how to frame research questions with an eye toward maximizing policy and practice relevance. </w:t>
      </w:r>
    </w:p>
    <w:p w:rsidR="00763B6A" w:rsidRDefault="00763B6A" w:rsidP="00763B6A">
      <w:pPr>
        <w:spacing w:after="0"/>
      </w:pPr>
    </w:p>
    <w:p w:rsidR="006F52EB" w:rsidRDefault="006F52EB" w:rsidP="00763B6A">
      <w:pPr>
        <w:spacing w:after="0"/>
        <w:rPr>
          <w:rFonts w:ascii="Georgia" w:hAnsi="Georgia"/>
          <w:b/>
          <w:i/>
          <w:color w:val="365F91" w:themeColor="accent1" w:themeShade="BF"/>
          <w:sz w:val="26"/>
          <w:szCs w:val="26"/>
        </w:rPr>
      </w:pPr>
      <w:r>
        <w:rPr>
          <w:noProof/>
        </w:rPr>
        <mc:AlternateContent>
          <mc:Choice Requires="wps">
            <w:drawing>
              <wp:anchor distT="0" distB="0" distL="114300" distR="114300" simplePos="0" relativeHeight="251664384" behindDoc="0" locked="0" layoutInCell="1" allowOverlap="1" wp14:anchorId="517B5BD6" wp14:editId="047F0992">
                <wp:simplePos x="0" y="0"/>
                <wp:positionH relativeFrom="column">
                  <wp:posOffset>28575</wp:posOffset>
                </wp:positionH>
                <wp:positionV relativeFrom="paragraph">
                  <wp:posOffset>68580</wp:posOffset>
                </wp:positionV>
                <wp:extent cx="30194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30194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3D92D6" id="Straight Connector 10"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5.4pt" to="24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" strokecolor="black [3213]"/>
            </w:pict>
          </mc:Fallback>
        </mc:AlternateContent>
      </w:r>
    </w:p>
    <w:p w:rsidR="00763B6A" w:rsidRPr="006F52EB" w:rsidRDefault="00763B6A" w:rsidP="00763B6A">
      <w:pPr>
        <w:spacing w:after="0"/>
        <w:rPr>
          <w:rFonts w:ascii="Georgia" w:hAnsi="Georgia"/>
          <w:b/>
          <w:i/>
          <w:color w:val="365F91" w:themeColor="accent1" w:themeShade="BF"/>
          <w:sz w:val="26"/>
          <w:szCs w:val="26"/>
        </w:rPr>
      </w:pPr>
      <w:r w:rsidRPr="006F52EB">
        <w:rPr>
          <w:rFonts w:ascii="Georgia" w:hAnsi="Georgia"/>
          <w:b/>
          <w:i/>
          <w:color w:val="365F91" w:themeColor="accent1" w:themeShade="BF"/>
          <w:sz w:val="26"/>
          <w:szCs w:val="26"/>
        </w:rPr>
        <w:t xml:space="preserve">Through the Fellowship I have </w:t>
      </w:r>
      <w:r w:rsidR="000F64B9">
        <w:rPr>
          <w:rFonts w:ascii="Georgia" w:hAnsi="Georgia"/>
          <w:b/>
          <w:i/>
          <w:color w:val="365F91" w:themeColor="accent1" w:themeShade="BF"/>
          <w:sz w:val="26"/>
          <w:szCs w:val="26"/>
        </w:rPr>
        <w:t xml:space="preserve">developed </w:t>
      </w:r>
      <w:r w:rsidRPr="006F52EB">
        <w:rPr>
          <w:rFonts w:ascii="Georgia" w:hAnsi="Georgia"/>
          <w:b/>
          <w:i/>
          <w:color w:val="365F91" w:themeColor="accent1" w:themeShade="BF"/>
          <w:sz w:val="26"/>
          <w:szCs w:val="26"/>
        </w:rPr>
        <w:t>relationships with other emerging scholars, met prominent researchers around the country, and worked</w:t>
      </w:r>
      <w:r w:rsidR="00923164" w:rsidRPr="006F52EB">
        <w:rPr>
          <w:rFonts w:ascii="Georgia" w:hAnsi="Georgia"/>
          <w:b/>
          <w:i/>
          <w:color w:val="365F91" w:themeColor="accent1" w:themeShade="BF"/>
          <w:sz w:val="26"/>
          <w:szCs w:val="26"/>
        </w:rPr>
        <w:t xml:space="preserve"> on collaborative projects with </w:t>
      </w:r>
      <w:r w:rsidRPr="006F52EB">
        <w:rPr>
          <w:rFonts w:ascii="Georgia" w:hAnsi="Georgia"/>
          <w:b/>
          <w:i/>
          <w:color w:val="365F91" w:themeColor="accent1" w:themeShade="BF"/>
          <w:sz w:val="26"/>
          <w:szCs w:val="26"/>
        </w:rPr>
        <w:t>similarly-minded researchers to continue to move the field forward.</w:t>
      </w:r>
    </w:p>
    <w:p w:rsidR="00923164" w:rsidRDefault="00923164" w:rsidP="00E72E1A">
      <w:pPr>
        <w:pStyle w:val="Heading1"/>
        <w:spacing w:before="0"/>
        <w:rPr>
          <w:rFonts w:ascii="Georgia" w:hAnsi="Georgia"/>
          <w:b w:val="0"/>
          <w:sz w:val="20"/>
          <w:szCs w:val="20"/>
        </w:rPr>
      </w:pPr>
    </w:p>
    <w:p w:rsidR="007350AE" w:rsidRPr="00763B6A" w:rsidRDefault="007350AE" w:rsidP="00E72E1A">
      <w:pPr>
        <w:pStyle w:val="Heading1"/>
        <w:spacing w:before="0"/>
        <w:rPr>
          <w:rFonts w:ascii="Georgia" w:hAnsi="Georgia"/>
          <w:b w:val="0"/>
          <w:sz w:val="20"/>
          <w:szCs w:val="20"/>
        </w:rPr>
      </w:pPr>
      <w:r w:rsidRPr="00763B6A">
        <w:rPr>
          <w:rFonts w:ascii="Georgia" w:hAnsi="Georgia"/>
          <w:b w:val="0"/>
          <w:sz w:val="20"/>
          <w:szCs w:val="20"/>
        </w:rPr>
        <w:t>Megan Hayes</w:t>
      </w:r>
    </w:p>
    <w:p w:rsidR="00697C44" w:rsidRPr="00763B6A" w:rsidRDefault="007350AE" w:rsidP="00E72E1A">
      <w:pPr>
        <w:pStyle w:val="Heading1"/>
        <w:spacing w:before="0"/>
        <w:rPr>
          <w:rFonts w:ascii="Georgia" w:hAnsi="Georgia"/>
          <w:b w:val="0"/>
          <w:sz w:val="20"/>
          <w:szCs w:val="20"/>
        </w:rPr>
      </w:pPr>
      <w:r w:rsidRPr="00763B6A">
        <w:rPr>
          <w:rFonts w:ascii="Georgia" w:hAnsi="Georgia"/>
          <w:b w:val="0"/>
          <w:sz w:val="20"/>
          <w:szCs w:val="20"/>
        </w:rPr>
        <w:t>Cohort Three Doris Duke Fellow</w:t>
      </w:r>
    </w:p>
    <w:p w:rsidR="007350AE" w:rsidRPr="00763B6A" w:rsidRDefault="007350AE" w:rsidP="00E72E1A">
      <w:pPr>
        <w:pStyle w:val="Heading1"/>
        <w:spacing w:before="0"/>
        <w:rPr>
          <w:rFonts w:ascii="Georgia" w:hAnsi="Georgia"/>
          <w:b w:val="0"/>
          <w:sz w:val="20"/>
          <w:szCs w:val="20"/>
        </w:rPr>
      </w:pPr>
      <w:r w:rsidRPr="00763B6A">
        <w:rPr>
          <w:rFonts w:ascii="Georgia" w:hAnsi="Georgia"/>
          <w:b w:val="0"/>
          <w:sz w:val="20"/>
          <w:szCs w:val="20"/>
        </w:rPr>
        <w:t>Arizona State University, School of Social Work</w:t>
      </w:r>
    </w:p>
    <w:p w:rsidR="006F52EB" w:rsidRPr="00D73460" w:rsidRDefault="007A5B76" w:rsidP="00506BFB">
      <w:pPr>
        <w:rPr>
          <w:rFonts w:ascii="Georgia" w:hAnsi="Georgia"/>
        </w:rPr>
      </w:pPr>
      <w:r>
        <w:rPr>
          <w:rFonts w:ascii="Georgia" w:hAnsi="Georgia"/>
          <w:noProof/>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71755</wp:posOffset>
                </wp:positionV>
                <wp:extent cx="2895600" cy="1"/>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2895600" cy="1"/>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9AEBFC" id="Straight Connector 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5.65pt" to="230.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" strokecolor="black [3213]"/>
            </w:pict>
          </mc:Fallback>
        </mc:AlternateContent>
      </w:r>
    </w:p>
    <w:p w:rsidR="0035521F" w:rsidRDefault="0035521F" w:rsidP="00506BFB">
      <w:pPr>
        <w:rPr>
          <w:rFonts w:ascii="Georgia" w:hAnsi="Georgia"/>
          <w:b/>
          <w:color w:val="365F91" w:themeColor="accent1" w:themeShade="BF"/>
          <w:sz w:val="24"/>
          <w:szCs w:val="24"/>
        </w:rPr>
      </w:pPr>
    </w:p>
    <w:p w:rsidR="007350AE" w:rsidRPr="00763B6A" w:rsidRDefault="007350AE" w:rsidP="00506BFB">
      <w:pPr>
        <w:rPr>
          <w:rFonts w:ascii="Georgia" w:hAnsi="Georgia"/>
          <w:b/>
          <w:color w:val="365F91" w:themeColor="accent1" w:themeShade="BF"/>
          <w:sz w:val="24"/>
          <w:szCs w:val="24"/>
        </w:rPr>
      </w:pPr>
      <w:r w:rsidRPr="00763B6A">
        <w:rPr>
          <w:rFonts w:ascii="Georgia" w:hAnsi="Georgia"/>
          <w:b/>
          <w:color w:val="365F91" w:themeColor="accent1" w:themeShade="BF"/>
          <w:sz w:val="24"/>
          <w:szCs w:val="24"/>
        </w:rPr>
        <w:lastRenderedPageBreak/>
        <w:t>Peer learning network</w:t>
      </w:r>
    </w:p>
    <w:p w:rsidR="007350AE" w:rsidRPr="00923164" w:rsidRDefault="007350AE" w:rsidP="00506BFB">
      <w:pPr>
        <w:rPr>
          <w:rFonts w:ascii="Georgia" w:hAnsi="Georgia"/>
          <w:color w:val="404040" w:themeColor="text1" w:themeTint="BF"/>
        </w:rPr>
      </w:pPr>
      <w:r w:rsidRPr="00923164">
        <w:rPr>
          <w:rFonts w:ascii="Georgia" w:hAnsi="Georgia"/>
          <w:color w:val="404040" w:themeColor="text1" w:themeTint="BF"/>
        </w:rPr>
        <w:t xml:space="preserve">A central feature of the </w:t>
      </w:r>
      <w:r w:rsidRPr="00923164">
        <w:rPr>
          <w:rFonts w:ascii="Georgia" w:hAnsi="Georgia"/>
          <w:i/>
          <w:color w:val="404040" w:themeColor="text1" w:themeTint="BF"/>
        </w:rPr>
        <w:t xml:space="preserve">Doris Duke Fellowships for the Promotion of Child Well-Being </w:t>
      </w:r>
      <w:r w:rsidRPr="00923164">
        <w:rPr>
          <w:rFonts w:ascii="Georgia" w:hAnsi="Georgia"/>
          <w:color w:val="404040" w:themeColor="text1" w:themeTint="BF"/>
        </w:rPr>
        <w:t>is the active</w:t>
      </w:r>
      <w:r w:rsidR="00400C64">
        <w:rPr>
          <w:rFonts w:ascii="Georgia" w:hAnsi="Georgia"/>
          <w:color w:val="404040" w:themeColor="text1" w:themeTint="BF"/>
        </w:rPr>
        <w:t>,</w:t>
      </w:r>
      <w:r w:rsidRPr="00923164">
        <w:rPr>
          <w:rFonts w:ascii="Georgia" w:hAnsi="Georgia"/>
          <w:color w:val="404040" w:themeColor="text1" w:themeTint="BF"/>
        </w:rPr>
        <w:t xml:space="preserve"> self-generating learning network among fellows. Building on the interdisciplinary composition of each cohort of fellows, Chapin Hall develops multiple opportunities for the fellows and their mentors to share their work and emerging trends within their respective disciplines. </w:t>
      </w:r>
      <w:r w:rsidR="0032369B" w:rsidRPr="00923164">
        <w:rPr>
          <w:rFonts w:ascii="Georgia" w:hAnsi="Georgia"/>
          <w:color w:val="404040" w:themeColor="text1" w:themeTint="BF"/>
        </w:rPr>
        <w:t>Each fellow is expected to be an active participant in this process.</w:t>
      </w:r>
    </w:p>
    <w:p w:rsidR="0032369B" w:rsidRDefault="0032369B" w:rsidP="00837929">
      <w:pPr>
        <w:spacing w:after="0"/>
        <w:rPr>
          <w:rFonts w:ascii="Georgia" w:hAnsi="Georgia"/>
          <w:color w:val="404040" w:themeColor="text1" w:themeTint="BF"/>
        </w:rPr>
      </w:pPr>
      <w:r w:rsidRPr="00923164">
        <w:rPr>
          <w:rFonts w:ascii="Georgia" w:hAnsi="Georgia"/>
          <w:color w:val="404040" w:themeColor="text1" w:themeTint="BF"/>
        </w:rPr>
        <w:t xml:space="preserve">Peer learning opportunities </w:t>
      </w:r>
      <w:r w:rsidR="00EE633A" w:rsidRPr="00923164">
        <w:rPr>
          <w:rFonts w:ascii="Georgia" w:hAnsi="Georgia"/>
          <w:color w:val="404040" w:themeColor="text1" w:themeTint="BF"/>
        </w:rPr>
        <w:t>include a series of in-person meetings, w</w:t>
      </w:r>
      <w:r w:rsidRPr="00923164">
        <w:rPr>
          <w:rFonts w:ascii="Georgia" w:hAnsi="Georgia"/>
          <w:color w:val="404040" w:themeColor="text1" w:themeTint="BF"/>
        </w:rPr>
        <w:t>ebinars</w:t>
      </w:r>
      <w:r w:rsidR="00EE633A" w:rsidRPr="00923164">
        <w:rPr>
          <w:rFonts w:ascii="Georgia" w:hAnsi="Georgia"/>
          <w:color w:val="404040" w:themeColor="text1" w:themeTint="BF"/>
        </w:rPr>
        <w:t>, conference calls, and social n</w:t>
      </w:r>
      <w:r w:rsidRPr="00923164">
        <w:rPr>
          <w:rFonts w:ascii="Georgia" w:hAnsi="Georgia"/>
          <w:color w:val="404040" w:themeColor="text1" w:themeTint="BF"/>
        </w:rPr>
        <w:t>etwork resources</w:t>
      </w:r>
      <w:r w:rsidR="00EE633A" w:rsidRPr="00923164">
        <w:rPr>
          <w:rFonts w:ascii="Georgia" w:hAnsi="Georgia"/>
          <w:color w:val="404040" w:themeColor="text1" w:themeTint="BF"/>
        </w:rPr>
        <w:t>.</w:t>
      </w:r>
    </w:p>
    <w:p w:rsidR="00837929" w:rsidRPr="008841E1" w:rsidRDefault="008841E1" w:rsidP="00837929">
      <w:pPr>
        <w:spacing w:after="0"/>
        <w:rPr>
          <w:rFonts w:ascii="Georgia" w:hAnsi="Georgia"/>
          <w:color w:val="404040" w:themeColor="text1" w:themeTint="BF"/>
        </w:rPr>
      </w:pPr>
      <w:r>
        <w:rPr>
          <w:rFonts w:ascii="Georgia" w:hAnsi="Georgia"/>
          <w:noProof/>
        </w:rPr>
        <mc:AlternateContent>
          <mc:Choice Requires="wps">
            <w:drawing>
              <wp:anchor distT="0" distB="0" distL="114300" distR="114300" simplePos="0" relativeHeight="251665408" behindDoc="0" locked="0" layoutInCell="1" allowOverlap="1" wp14:anchorId="0991E3C6" wp14:editId="3CDBD728">
                <wp:simplePos x="0" y="0"/>
                <wp:positionH relativeFrom="column">
                  <wp:posOffset>-28575</wp:posOffset>
                </wp:positionH>
                <wp:positionV relativeFrom="paragraph">
                  <wp:posOffset>73025</wp:posOffset>
                </wp:positionV>
                <wp:extent cx="29432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29432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68230B"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5.75pt" to="22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" strokecolor="black [3213]"/>
            </w:pict>
          </mc:Fallback>
        </mc:AlternateContent>
      </w:r>
    </w:p>
    <w:p w:rsidR="0032369B" w:rsidRPr="006F52EB" w:rsidRDefault="00837929" w:rsidP="00506BFB">
      <w:pPr>
        <w:rPr>
          <w:rFonts w:ascii="Georgia" w:hAnsi="Georgia"/>
          <w:b/>
          <w:i/>
          <w:color w:val="365F91" w:themeColor="accent1" w:themeShade="BF"/>
          <w:sz w:val="26"/>
          <w:szCs w:val="26"/>
        </w:rPr>
      </w:pPr>
      <w:r w:rsidRPr="006F52EB">
        <w:rPr>
          <w:rFonts w:ascii="Georgia" w:hAnsi="Georgia"/>
          <w:b/>
          <w:i/>
          <w:color w:val="365F91" w:themeColor="accent1" w:themeShade="BF"/>
          <w:sz w:val="26"/>
          <w:szCs w:val="26"/>
        </w:rPr>
        <w:t>The fellowship has provided me with a community I would not otherwise have. I am grateful for the in-person meetings that allow us to learn together and continue to build relationships.</w:t>
      </w:r>
    </w:p>
    <w:p w:rsidR="00837929" w:rsidRPr="00EE633A" w:rsidRDefault="00837929" w:rsidP="00837929">
      <w:pPr>
        <w:spacing w:after="0"/>
        <w:rPr>
          <w:rFonts w:ascii="Georgia" w:hAnsi="Georgia"/>
          <w:color w:val="365F91" w:themeColor="accent1" w:themeShade="BF"/>
          <w:sz w:val="20"/>
          <w:szCs w:val="20"/>
        </w:rPr>
      </w:pPr>
      <w:r w:rsidRPr="00EE633A">
        <w:rPr>
          <w:rFonts w:ascii="Georgia" w:hAnsi="Georgia"/>
          <w:color w:val="365F91" w:themeColor="accent1" w:themeShade="BF"/>
          <w:sz w:val="20"/>
          <w:szCs w:val="20"/>
        </w:rPr>
        <w:t>Sheridan Miyamoto</w:t>
      </w:r>
    </w:p>
    <w:p w:rsidR="00837929" w:rsidRPr="00EE633A" w:rsidRDefault="00837929" w:rsidP="00837929">
      <w:pPr>
        <w:spacing w:after="0"/>
        <w:rPr>
          <w:rFonts w:ascii="Georgia" w:hAnsi="Georgia"/>
          <w:color w:val="365F91" w:themeColor="accent1" w:themeShade="BF"/>
          <w:sz w:val="20"/>
          <w:szCs w:val="20"/>
        </w:rPr>
      </w:pPr>
      <w:r w:rsidRPr="00EE633A">
        <w:rPr>
          <w:rFonts w:ascii="Georgia" w:hAnsi="Georgia"/>
          <w:color w:val="365F91" w:themeColor="accent1" w:themeShade="BF"/>
          <w:sz w:val="20"/>
          <w:szCs w:val="20"/>
        </w:rPr>
        <w:t>Cohort Three Doris Duke Fellow</w:t>
      </w:r>
    </w:p>
    <w:p w:rsidR="00EE633A" w:rsidRDefault="00837929" w:rsidP="0047536F">
      <w:pPr>
        <w:spacing w:after="0"/>
        <w:rPr>
          <w:rFonts w:ascii="Georgia" w:hAnsi="Georgia"/>
          <w:color w:val="365F91" w:themeColor="accent1" w:themeShade="BF"/>
          <w:sz w:val="20"/>
          <w:szCs w:val="20"/>
        </w:rPr>
      </w:pPr>
      <w:r w:rsidRPr="00EE633A">
        <w:rPr>
          <w:rFonts w:ascii="Georgia" w:hAnsi="Georgia"/>
          <w:color w:val="365F91" w:themeColor="accent1" w:themeShade="BF"/>
          <w:sz w:val="20"/>
          <w:szCs w:val="20"/>
        </w:rPr>
        <w:t>University of California-Davis, Nursing Sci</w:t>
      </w:r>
      <w:r w:rsidR="0047536F" w:rsidRPr="00EE633A">
        <w:rPr>
          <w:rFonts w:ascii="Georgia" w:hAnsi="Georgia"/>
          <w:color w:val="365F91" w:themeColor="accent1" w:themeShade="BF"/>
          <w:sz w:val="20"/>
          <w:szCs w:val="20"/>
        </w:rPr>
        <w:t xml:space="preserve">ence and </w:t>
      </w:r>
    </w:p>
    <w:p w:rsidR="0047536F" w:rsidRPr="00EE633A" w:rsidRDefault="0047536F" w:rsidP="0047536F">
      <w:pPr>
        <w:spacing w:after="0"/>
        <w:rPr>
          <w:rFonts w:ascii="Georgia" w:hAnsi="Georgia"/>
          <w:color w:val="365F91" w:themeColor="accent1" w:themeShade="BF"/>
          <w:sz w:val="20"/>
          <w:szCs w:val="20"/>
        </w:rPr>
      </w:pPr>
      <w:r w:rsidRPr="00EE633A">
        <w:rPr>
          <w:rFonts w:ascii="Georgia" w:hAnsi="Georgia"/>
          <w:color w:val="365F91" w:themeColor="accent1" w:themeShade="BF"/>
          <w:sz w:val="20"/>
          <w:szCs w:val="20"/>
        </w:rPr>
        <w:t>Health-Care Leadership</w:t>
      </w:r>
    </w:p>
    <w:p w:rsidR="00EE633A" w:rsidRPr="00EE633A" w:rsidRDefault="00EE633A" w:rsidP="00797ECF">
      <w:pPr>
        <w:spacing w:after="0"/>
        <w:rPr>
          <w:rFonts w:ascii="Georgia" w:hAnsi="Georgia"/>
          <w:b/>
          <w:color w:val="365F91" w:themeColor="accent1" w:themeShade="BF"/>
        </w:rPr>
      </w:pPr>
      <w:r w:rsidRPr="00EE633A">
        <w:rPr>
          <w:rFonts w:ascii="Georgia" w:hAnsi="Georgia"/>
          <w:b/>
          <w:noProof/>
          <w:color w:val="365F91" w:themeColor="accent1" w:themeShade="BF"/>
        </w:rPr>
        <mc:AlternateContent>
          <mc:Choice Requires="wps">
            <w:drawing>
              <wp:anchor distT="0" distB="0" distL="114300" distR="114300" simplePos="0" relativeHeight="251666432" behindDoc="0" locked="0" layoutInCell="1" allowOverlap="1" wp14:anchorId="0603D8D4" wp14:editId="5CA1F775">
                <wp:simplePos x="0" y="0"/>
                <wp:positionH relativeFrom="column">
                  <wp:posOffset>-57150</wp:posOffset>
                </wp:positionH>
                <wp:positionV relativeFrom="paragraph">
                  <wp:posOffset>66040</wp:posOffset>
                </wp:positionV>
                <wp:extent cx="30384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30384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41397A" id="Straight Connector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2pt" to="234.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" strokecolor="black [3213]"/>
            </w:pict>
          </mc:Fallback>
        </mc:AlternateContent>
      </w:r>
    </w:p>
    <w:p w:rsidR="000F1ACD" w:rsidRPr="00797ECF" w:rsidRDefault="00D818C1" w:rsidP="003B3C05">
      <w:pPr>
        <w:spacing w:after="0"/>
        <w:rPr>
          <w:rFonts w:ascii="Georgia" w:hAnsi="Georgia"/>
          <w:color w:val="404040" w:themeColor="text1" w:themeTint="BF"/>
        </w:rPr>
      </w:pPr>
      <w:r>
        <w:rPr>
          <w:rFonts w:ascii="Georgia" w:hAnsi="Georgia"/>
          <w:color w:val="404040" w:themeColor="text1" w:themeTint="BF"/>
        </w:rPr>
        <w:t>In-person meetings include an a</w:t>
      </w:r>
      <w:r w:rsidR="005F79C2" w:rsidRPr="00797ECF">
        <w:rPr>
          <w:rFonts w:ascii="Georgia" w:hAnsi="Georgia"/>
          <w:color w:val="404040" w:themeColor="text1" w:themeTint="BF"/>
        </w:rPr>
        <w:t xml:space="preserve">nnual </w:t>
      </w:r>
      <w:r>
        <w:rPr>
          <w:rFonts w:ascii="Georgia" w:hAnsi="Georgia"/>
          <w:color w:val="404040" w:themeColor="text1" w:themeTint="BF"/>
        </w:rPr>
        <w:t>f</w:t>
      </w:r>
      <w:r w:rsidR="00797ECF" w:rsidRPr="00797ECF">
        <w:rPr>
          <w:rFonts w:ascii="Georgia" w:hAnsi="Georgia"/>
          <w:color w:val="404040" w:themeColor="text1" w:themeTint="BF"/>
        </w:rPr>
        <w:t xml:space="preserve">ellowship </w:t>
      </w:r>
      <w:r>
        <w:rPr>
          <w:rFonts w:ascii="Georgia" w:hAnsi="Georgia"/>
          <w:color w:val="404040" w:themeColor="text1" w:themeTint="BF"/>
        </w:rPr>
        <w:t>meeting in Chicago, a mid-year f</w:t>
      </w:r>
      <w:r w:rsidR="005F79C2" w:rsidRPr="00797ECF">
        <w:rPr>
          <w:rFonts w:ascii="Georgia" w:hAnsi="Georgia"/>
          <w:color w:val="404040" w:themeColor="text1" w:themeTint="BF"/>
        </w:rPr>
        <w:t xml:space="preserve">ellowship meeting at a partner university, </w:t>
      </w:r>
      <w:r w:rsidR="000F1ACD" w:rsidRPr="00797ECF">
        <w:rPr>
          <w:rFonts w:ascii="Georgia" w:hAnsi="Georgia"/>
          <w:color w:val="404040" w:themeColor="text1" w:themeTint="BF"/>
        </w:rPr>
        <w:t>and networking events at key national and professional</w:t>
      </w:r>
      <w:r w:rsidR="00C53FD5">
        <w:rPr>
          <w:rFonts w:ascii="Georgia" w:hAnsi="Georgia"/>
          <w:color w:val="404040" w:themeColor="text1" w:themeTint="BF"/>
        </w:rPr>
        <w:t xml:space="preserve"> conferences</w:t>
      </w:r>
      <w:r w:rsidR="00797ECF" w:rsidRPr="00797ECF">
        <w:rPr>
          <w:rFonts w:ascii="Georgia" w:hAnsi="Georgia"/>
          <w:color w:val="404040" w:themeColor="text1" w:themeTint="BF"/>
        </w:rPr>
        <w:t xml:space="preserve">, such as </w:t>
      </w:r>
      <w:r w:rsidR="000F1ACD" w:rsidRPr="00797ECF">
        <w:rPr>
          <w:rFonts w:ascii="Georgia" w:hAnsi="Georgia"/>
          <w:color w:val="404040" w:themeColor="text1" w:themeTint="BF"/>
        </w:rPr>
        <w:t>Society for Social Work and Research (SSWR)</w:t>
      </w:r>
      <w:r w:rsidR="00797ECF" w:rsidRPr="00797ECF">
        <w:rPr>
          <w:rFonts w:ascii="Georgia" w:hAnsi="Georgia"/>
          <w:color w:val="404040" w:themeColor="text1" w:themeTint="BF"/>
        </w:rPr>
        <w:t xml:space="preserve">, </w:t>
      </w:r>
      <w:r>
        <w:rPr>
          <w:rFonts w:ascii="Georgia" w:hAnsi="Georgia"/>
          <w:color w:val="404040" w:themeColor="text1" w:themeTint="BF"/>
        </w:rPr>
        <w:t>National Conference</w:t>
      </w:r>
      <w:r w:rsidR="000F1ACD" w:rsidRPr="00797ECF">
        <w:rPr>
          <w:rFonts w:ascii="Georgia" w:hAnsi="Georgia"/>
          <w:color w:val="404040" w:themeColor="text1" w:themeTint="BF"/>
        </w:rPr>
        <w:t xml:space="preserve"> on Child Abuse and Neglect (NCCAN)</w:t>
      </w:r>
      <w:r w:rsidR="00797ECF" w:rsidRPr="00797ECF">
        <w:rPr>
          <w:rFonts w:ascii="Georgia" w:hAnsi="Georgia"/>
          <w:color w:val="404040" w:themeColor="text1" w:themeTint="BF"/>
        </w:rPr>
        <w:t xml:space="preserve">, and </w:t>
      </w:r>
      <w:r w:rsidR="000F1ACD" w:rsidRPr="00797ECF">
        <w:rPr>
          <w:rFonts w:ascii="Georgia" w:hAnsi="Georgia"/>
          <w:color w:val="404040" w:themeColor="text1" w:themeTint="BF"/>
        </w:rPr>
        <w:t>American Professional Society on the Abuse of Children (APSAC)</w:t>
      </w:r>
      <w:r w:rsidR="00797ECF" w:rsidRPr="00797ECF">
        <w:rPr>
          <w:rFonts w:ascii="Georgia" w:hAnsi="Georgia"/>
          <w:color w:val="404040" w:themeColor="text1" w:themeTint="BF"/>
        </w:rPr>
        <w:t>.</w:t>
      </w:r>
    </w:p>
    <w:p w:rsidR="00797ECF" w:rsidRDefault="00797ECF" w:rsidP="00BC12CF">
      <w:pPr>
        <w:spacing w:after="0"/>
        <w:rPr>
          <w:rFonts w:ascii="Georgia" w:hAnsi="Georgia"/>
          <w:color w:val="595959" w:themeColor="text1" w:themeTint="A6"/>
          <w:sz w:val="20"/>
          <w:szCs w:val="20"/>
        </w:rPr>
      </w:pPr>
    </w:p>
    <w:p w:rsidR="00D73460" w:rsidRDefault="00D73460" w:rsidP="00BC12CF">
      <w:pPr>
        <w:spacing w:after="0"/>
        <w:rPr>
          <w:rFonts w:ascii="Georgia" w:hAnsi="Georgia"/>
          <w:color w:val="595959" w:themeColor="text1" w:themeTint="A6"/>
          <w:sz w:val="20"/>
          <w:szCs w:val="20"/>
        </w:rPr>
      </w:pPr>
    </w:p>
    <w:p w:rsidR="00D73460" w:rsidRDefault="00D73460" w:rsidP="00BC12CF">
      <w:pPr>
        <w:spacing w:after="0"/>
        <w:rPr>
          <w:rFonts w:ascii="Georgia" w:hAnsi="Georgia"/>
          <w:color w:val="595959" w:themeColor="text1" w:themeTint="A6"/>
          <w:sz w:val="20"/>
          <w:szCs w:val="20"/>
        </w:rPr>
      </w:pPr>
      <w:r>
        <w:rPr>
          <w:rFonts w:ascii="Georgia" w:eastAsia="Times New Roman" w:hAnsi="Georgia" w:cs="Times New Roman"/>
          <w:noProof/>
          <w:sz w:val="20"/>
          <w:szCs w:val="20"/>
        </w:rPr>
        <mc:AlternateContent>
          <mc:Choice Requires="wps">
            <w:drawing>
              <wp:anchor distT="0" distB="0" distL="114300" distR="114300" simplePos="0" relativeHeight="251667456" behindDoc="0" locked="0" layoutInCell="1" allowOverlap="1" wp14:anchorId="49509639" wp14:editId="339FEBD7">
                <wp:simplePos x="0" y="0"/>
                <wp:positionH relativeFrom="column">
                  <wp:posOffset>-200025</wp:posOffset>
                </wp:positionH>
                <wp:positionV relativeFrom="paragraph">
                  <wp:posOffset>6350</wp:posOffset>
                </wp:positionV>
                <wp:extent cx="7067550" cy="23050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7067550" cy="2305050"/>
                        </a:xfrm>
                        <a:prstGeom prst="rect">
                          <a:avLst/>
                        </a:prstGeom>
                        <a:noFill/>
                        <a:ln w="952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2A6EBA" id="Rectangle 14" o:spid="_x0000_s1026" style="position:absolute;margin-left:-15.75pt;margin-top:.5pt;width:556.5pt;height:18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" filled="f" strokecolor="#365f91 [2404]"/>
            </w:pict>
          </mc:Fallback>
        </mc:AlternateContent>
      </w:r>
    </w:p>
    <w:p w:rsidR="00BC12CF" w:rsidRPr="00D818C1" w:rsidRDefault="00BC12CF" w:rsidP="00BC12CF">
      <w:pPr>
        <w:spacing w:after="0"/>
        <w:rPr>
          <w:rFonts w:ascii="Georgia" w:hAnsi="Georgia"/>
          <w:color w:val="595959" w:themeColor="text1" w:themeTint="A6"/>
          <w:sz w:val="20"/>
          <w:szCs w:val="20"/>
        </w:rPr>
      </w:pPr>
      <w:r w:rsidRPr="00BC12CF">
        <w:rPr>
          <w:rFonts w:ascii="Georgia" w:hAnsi="Georgia"/>
          <w:color w:val="595959" w:themeColor="text1" w:themeTint="A6"/>
          <w:sz w:val="20"/>
          <w:szCs w:val="20"/>
        </w:rPr>
        <w:t xml:space="preserve">The Doris Duke Charitable Foundation’s mission is to improve the quality of people’s lives through grants supporting the performing arts, environmental conservation, medical research and the prevention of child abuse, and through preservation of the cultural and environmental legacy of Doris Duke’s properties. </w:t>
      </w:r>
    </w:p>
    <w:p w:rsidR="00BC12CF" w:rsidRDefault="00BC12CF" w:rsidP="00BC12CF">
      <w:pPr>
        <w:spacing w:after="0"/>
        <w:rPr>
          <w:rFonts w:ascii="Georgia" w:hAnsi="Georgia"/>
          <w:color w:val="595959" w:themeColor="text1" w:themeTint="A6"/>
          <w:sz w:val="20"/>
          <w:szCs w:val="20"/>
        </w:rPr>
      </w:pPr>
      <w:r w:rsidRPr="00BC12CF">
        <w:rPr>
          <w:rFonts w:ascii="Georgia" w:hAnsi="Georgia"/>
          <w:color w:val="595959" w:themeColor="text1" w:themeTint="A6"/>
          <w:sz w:val="20"/>
          <w:szCs w:val="20"/>
        </w:rPr>
        <w:t xml:space="preserve">The mission of the </w:t>
      </w:r>
      <w:r w:rsidR="000308B2">
        <w:rPr>
          <w:rFonts w:ascii="Georgia" w:hAnsi="Georgia"/>
          <w:color w:val="595959" w:themeColor="text1" w:themeTint="A6"/>
          <w:sz w:val="20"/>
          <w:szCs w:val="20"/>
        </w:rPr>
        <w:t xml:space="preserve">Child Well-being Program </w:t>
      </w:r>
      <w:r w:rsidRPr="00BC12CF">
        <w:rPr>
          <w:rFonts w:ascii="Georgia" w:hAnsi="Georgia"/>
          <w:color w:val="595959" w:themeColor="text1" w:themeTint="A6"/>
          <w:sz w:val="20"/>
          <w:szCs w:val="20"/>
        </w:rPr>
        <w:t>is to promote children’s healthy development and prote</w:t>
      </w:r>
      <w:r>
        <w:rPr>
          <w:rFonts w:ascii="Georgia" w:hAnsi="Georgia"/>
          <w:color w:val="595959" w:themeColor="text1" w:themeTint="A6"/>
          <w:sz w:val="20"/>
          <w:szCs w:val="20"/>
        </w:rPr>
        <w:t>ct them from abuse and neglect.</w:t>
      </w:r>
    </w:p>
    <w:p w:rsidR="00BC12CF" w:rsidRPr="00BC12CF" w:rsidRDefault="00BC12CF" w:rsidP="00BC12CF">
      <w:pPr>
        <w:spacing w:after="0"/>
        <w:rPr>
          <w:rFonts w:ascii="Georgia" w:hAnsi="Georgia"/>
          <w:color w:val="595959" w:themeColor="text1" w:themeTint="A6"/>
          <w:sz w:val="20"/>
          <w:szCs w:val="20"/>
        </w:rPr>
      </w:pPr>
    </w:p>
    <w:p w:rsidR="00D73460" w:rsidRPr="00D73460" w:rsidRDefault="00BC12CF" w:rsidP="00D73460">
      <w:pPr>
        <w:spacing w:after="0"/>
        <w:rPr>
          <w:rFonts w:ascii="Georgia" w:hAnsi="Georgia"/>
          <w:color w:val="595959" w:themeColor="text1" w:themeTint="A6"/>
          <w:sz w:val="20"/>
          <w:szCs w:val="20"/>
        </w:rPr>
      </w:pPr>
      <w:r w:rsidRPr="00BC12CF">
        <w:rPr>
          <w:rFonts w:ascii="Georgia" w:hAnsi="Georgia"/>
          <w:color w:val="595959" w:themeColor="text1" w:themeTint="A6"/>
          <w:sz w:val="20"/>
          <w:szCs w:val="20"/>
        </w:rPr>
        <w:t xml:space="preserve">To learn more, visit </w:t>
      </w:r>
      <w:r w:rsidR="00391B2A">
        <w:rPr>
          <w:rFonts w:ascii="Georgia" w:hAnsi="Georgia"/>
          <w:b/>
          <w:color w:val="595959" w:themeColor="text1" w:themeTint="A6"/>
          <w:sz w:val="20"/>
          <w:szCs w:val="20"/>
        </w:rPr>
        <w:t>www.ddcf.</w:t>
      </w:r>
      <w:r w:rsidR="008841E1">
        <w:rPr>
          <w:rFonts w:ascii="Georgia" w:hAnsi="Georgia"/>
          <w:b/>
          <w:color w:val="595959" w:themeColor="text1" w:themeTint="A6"/>
          <w:sz w:val="20"/>
          <w:szCs w:val="20"/>
        </w:rPr>
        <w:t>org/C</w:t>
      </w:r>
      <w:r w:rsidRPr="00BC12CF">
        <w:rPr>
          <w:rFonts w:ascii="Georgia" w:hAnsi="Georgia"/>
          <w:b/>
          <w:color w:val="595959" w:themeColor="text1" w:themeTint="A6"/>
          <w:sz w:val="20"/>
          <w:szCs w:val="20"/>
        </w:rPr>
        <w:t>hild-</w:t>
      </w:r>
      <w:r w:rsidR="008841E1">
        <w:rPr>
          <w:rFonts w:ascii="Georgia" w:hAnsi="Georgia"/>
          <w:b/>
          <w:color w:val="595959" w:themeColor="text1" w:themeTint="A6"/>
          <w:sz w:val="20"/>
          <w:szCs w:val="20"/>
        </w:rPr>
        <w:t>Well-being</w:t>
      </w:r>
    </w:p>
    <w:p w:rsidR="0047536F" w:rsidRPr="00BC12CF" w:rsidRDefault="0047536F" w:rsidP="0047536F">
      <w:pPr>
        <w:rPr>
          <w:rFonts w:ascii="Georgia" w:hAnsi="Georgia"/>
          <w:b/>
          <w:color w:val="365F91" w:themeColor="accent1" w:themeShade="BF"/>
          <w:sz w:val="24"/>
          <w:szCs w:val="24"/>
        </w:rPr>
      </w:pPr>
      <w:r w:rsidRPr="00BC12CF">
        <w:rPr>
          <w:rFonts w:ascii="Georgia" w:hAnsi="Georgia"/>
          <w:b/>
          <w:color w:val="365F91" w:themeColor="accent1" w:themeShade="BF"/>
          <w:sz w:val="24"/>
          <w:szCs w:val="24"/>
        </w:rPr>
        <w:lastRenderedPageBreak/>
        <w:t>The basics</w:t>
      </w:r>
    </w:p>
    <w:p w:rsidR="00D73460" w:rsidRPr="00D73460" w:rsidRDefault="0047536F" w:rsidP="00D73460">
      <w:pPr>
        <w:pStyle w:val="ListParagraph"/>
        <w:numPr>
          <w:ilvl w:val="0"/>
          <w:numId w:val="2"/>
        </w:numPr>
        <w:spacing w:before="240"/>
        <w:rPr>
          <w:rFonts w:ascii="Georgia" w:hAnsi="Georgia"/>
          <w:color w:val="404040" w:themeColor="text1" w:themeTint="BF"/>
        </w:rPr>
      </w:pPr>
      <w:r w:rsidRPr="00923164">
        <w:rPr>
          <w:rFonts w:ascii="Georgia" w:hAnsi="Georgia"/>
          <w:color w:val="404040" w:themeColor="text1" w:themeTint="BF"/>
        </w:rPr>
        <w:t xml:space="preserve">The </w:t>
      </w:r>
      <w:r w:rsidRPr="00923164">
        <w:rPr>
          <w:rFonts w:ascii="Georgia" w:hAnsi="Georgia"/>
          <w:i/>
          <w:color w:val="404040" w:themeColor="text1" w:themeTint="BF"/>
        </w:rPr>
        <w:t xml:space="preserve">Doris Duke Fellowships for the Promotion of Child Well-Being </w:t>
      </w:r>
      <w:r w:rsidRPr="00923164">
        <w:rPr>
          <w:rFonts w:ascii="Georgia" w:hAnsi="Georgia"/>
          <w:color w:val="404040" w:themeColor="text1" w:themeTint="BF"/>
        </w:rPr>
        <w:t>are awarded to 15 doctoral students each year</w:t>
      </w:r>
    </w:p>
    <w:p w:rsidR="0047536F" w:rsidRPr="00923164" w:rsidRDefault="0047536F" w:rsidP="00D73460">
      <w:pPr>
        <w:pStyle w:val="ListParagraph"/>
        <w:spacing w:before="240"/>
        <w:rPr>
          <w:rFonts w:ascii="Georgia" w:hAnsi="Georgia"/>
          <w:color w:val="404040" w:themeColor="text1" w:themeTint="BF"/>
        </w:rPr>
      </w:pPr>
    </w:p>
    <w:p w:rsidR="0047536F" w:rsidRPr="00923164" w:rsidRDefault="00D73460" w:rsidP="0047536F">
      <w:pPr>
        <w:pStyle w:val="ListParagraph"/>
        <w:numPr>
          <w:ilvl w:val="0"/>
          <w:numId w:val="2"/>
        </w:numPr>
        <w:spacing w:before="240"/>
        <w:rPr>
          <w:rFonts w:ascii="Georgia" w:hAnsi="Georgia"/>
          <w:color w:val="404040" w:themeColor="text1" w:themeTint="BF"/>
        </w:rPr>
      </w:pPr>
      <w:r>
        <w:rPr>
          <w:rFonts w:ascii="Georgia" w:hAnsi="Georgia"/>
          <w:color w:val="404040" w:themeColor="text1" w:themeTint="BF"/>
        </w:rPr>
        <w:t>Fellows’ dissertations must be focused on some aspect of child well-being and the prevention of child maltreatment</w:t>
      </w:r>
    </w:p>
    <w:p w:rsidR="0047536F" w:rsidRPr="00923164" w:rsidRDefault="0047536F" w:rsidP="0047536F">
      <w:pPr>
        <w:pStyle w:val="ListParagraph"/>
        <w:rPr>
          <w:rFonts w:ascii="Georgia" w:hAnsi="Georgia"/>
          <w:color w:val="404040" w:themeColor="text1" w:themeTint="BF"/>
        </w:rPr>
      </w:pPr>
    </w:p>
    <w:p w:rsidR="0047536F" w:rsidRPr="00923164" w:rsidRDefault="00D73460" w:rsidP="0047536F">
      <w:pPr>
        <w:pStyle w:val="ListParagraph"/>
        <w:numPr>
          <w:ilvl w:val="0"/>
          <w:numId w:val="2"/>
        </w:numPr>
        <w:spacing w:before="240"/>
        <w:rPr>
          <w:rFonts w:ascii="Georgia" w:hAnsi="Georgia"/>
          <w:color w:val="404040" w:themeColor="text1" w:themeTint="BF"/>
        </w:rPr>
      </w:pPr>
      <w:r>
        <w:rPr>
          <w:rFonts w:ascii="Georgia" w:hAnsi="Georgia"/>
          <w:color w:val="404040" w:themeColor="text1" w:themeTint="BF"/>
        </w:rPr>
        <w:t>Each fellow r</w:t>
      </w:r>
      <w:r w:rsidR="00AE5C25">
        <w:rPr>
          <w:rFonts w:ascii="Georgia" w:hAnsi="Georgia"/>
          <w:color w:val="404040" w:themeColor="text1" w:themeTint="BF"/>
        </w:rPr>
        <w:t>eceives an annual stipend of $30</w:t>
      </w:r>
      <w:r>
        <w:rPr>
          <w:rFonts w:ascii="Georgia" w:hAnsi="Georgia"/>
          <w:color w:val="404040" w:themeColor="text1" w:themeTint="BF"/>
        </w:rPr>
        <w:t>,000 over a two-year term</w:t>
      </w:r>
    </w:p>
    <w:p w:rsidR="0047536F" w:rsidRPr="00923164" w:rsidRDefault="0047536F" w:rsidP="0047536F">
      <w:pPr>
        <w:pStyle w:val="ListParagraph"/>
        <w:rPr>
          <w:rFonts w:ascii="Georgia" w:hAnsi="Georgia"/>
          <w:color w:val="404040" w:themeColor="text1" w:themeTint="BF"/>
        </w:rPr>
      </w:pPr>
    </w:p>
    <w:p w:rsidR="0047536F" w:rsidRPr="00923164" w:rsidRDefault="000144DC" w:rsidP="0047536F">
      <w:pPr>
        <w:pStyle w:val="ListParagraph"/>
        <w:numPr>
          <w:ilvl w:val="0"/>
          <w:numId w:val="2"/>
        </w:numPr>
        <w:spacing w:before="240"/>
        <w:rPr>
          <w:rFonts w:ascii="Georgia" w:hAnsi="Georgia"/>
          <w:color w:val="404040" w:themeColor="text1" w:themeTint="BF"/>
        </w:rPr>
      </w:pPr>
      <w:r>
        <w:rPr>
          <w:rFonts w:ascii="Georgia" w:hAnsi="Georgia"/>
          <w:color w:val="404040" w:themeColor="text1" w:themeTint="BF"/>
        </w:rPr>
        <w:t xml:space="preserve">Fellows can be enrolled </w:t>
      </w:r>
      <w:r w:rsidR="00D73460">
        <w:rPr>
          <w:rFonts w:ascii="Georgia" w:hAnsi="Georgia"/>
          <w:color w:val="404040" w:themeColor="text1" w:themeTint="BF"/>
        </w:rPr>
        <w:t>at any academic institution in the U.S. and are selected through an open national competition</w:t>
      </w:r>
    </w:p>
    <w:p w:rsidR="0047536F" w:rsidRPr="00923164" w:rsidRDefault="0047536F" w:rsidP="0047536F">
      <w:pPr>
        <w:pStyle w:val="ListParagraph"/>
        <w:rPr>
          <w:rFonts w:ascii="Georgia" w:hAnsi="Georgia"/>
          <w:color w:val="404040" w:themeColor="text1" w:themeTint="BF"/>
        </w:rPr>
      </w:pPr>
    </w:p>
    <w:p w:rsidR="0047536F" w:rsidRPr="00D73460" w:rsidRDefault="00C61B97" w:rsidP="00D73460">
      <w:pPr>
        <w:pStyle w:val="ListParagraph"/>
        <w:numPr>
          <w:ilvl w:val="0"/>
          <w:numId w:val="2"/>
        </w:numPr>
        <w:spacing w:before="240"/>
        <w:rPr>
          <w:rFonts w:ascii="Georgia" w:hAnsi="Georgia"/>
          <w:color w:val="404040" w:themeColor="text1" w:themeTint="BF"/>
        </w:rPr>
      </w:pPr>
      <w:r>
        <w:rPr>
          <w:rFonts w:ascii="Georgia" w:hAnsi="Georgia"/>
          <w:color w:val="404040" w:themeColor="text1" w:themeTint="BF"/>
        </w:rPr>
        <w:t>Fellows</w:t>
      </w:r>
      <w:r w:rsidR="00D73460" w:rsidRPr="00D73460">
        <w:rPr>
          <w:rFonts w:ascii="Georgia" w:hAnsi="Georgia"/>
          <w:color w:val="404040" w:themeColor="text1" w:themeTint="BF"/>
        </w:rPr>
        <w:t xml:space="preserve"> </w:t>
      </w:r>
      <w:r w:rsidR="00D73460" w:rsidRPr="00923164">
        <w:rPr>
          <w:rFonts w:ascii="Georgia" w:hAnsi="Georgia"/>
          <w:color w:val="404040" w:themeColor="text1" w:themeTint="BF"/>
        </w:rPr>
        <w:t>must be U.S. ci</w:t>
      </w:r>
      <w:r w:rsidR="00400C64">
        <w:rPr>
          <w:rFonts w:ascii="Georgia" w:hAnsi="Georgia"/>
          <w:color w:val="404040" w:themeColor="text1" w:themeTint="BF"/>
        </w:rPr>
        <w:t>tizens or permanent residents of</w:t>
      </w:r>
      <w:r w:rsidR="00D73460" w:rsidRPr="00923164">
        <w:rPr>
          <w:rFonts w:ascii="Georgia" w:hAnsi="Georgia"/>
          <w:color w:val="404040" w:themeColor="text1" w:themeTint="BF"/>
        </w:rPr>
        <w:t xml:space="preserve"> the U.S.</w:t>
      </w:r>
    </w:p>
    <w:p w:rsidR="00D73460" w:rsidRPr="00D73460" w:rsidRDefault="00D73460" w:rsidP="00D73460">
      <w:pPr>
        <w:pStyle w:val="ListParagraph"/>
        <w:rPr>
          <w:rFonts w:ascii="Georgia" w:hAnsi="Georgia"/>
          <w:color w:val="404040" w:themeColor="text1" w:themeTint="BF"/>
        </w:rPr>
      </w:pPr>
    </w:p>
    <w:p w:rsidR="00D73460" w:rsidRPr="00D73460" w:rsidRDefault="00D73460" w:rsidP="00D73460">
      <w:pPr>
        <w:pStyle w:val="ListParagraph"/>
        <w:numPr>
          <w:ilvl w:val="0"/>
          <w:numId w:val="2"/>
        </w:numPr>
        <w:spacing w:before="240"/>
        <w:rPr>
          <w:rFonts w:ascii="Georgia" w:hAnsi="Georgia"/>
          <w:color w:val="404040" w:themeColor="text1" w:themeTint="BF"/>
        </w:rPr>
      </w:pPr>
      <w:r w:rsidRPr="00923164">
        <w:rPr>
          <w:rFonts w:ascii="Georgia" w:hAnsi="Georgia"/>
          <w:color w:val="404040" w:themeColor="text1" w:themeTint="BF"/>
        </w:rPr>
        <w:t>The application period runs from August 1</w:t>
      </w:r>
      <w:r w:rsidR="00400C64">
        <w:rPr>
          <w:rFonts w:ascii="Georgia" w:hAnsi="Georgia"/>
          <w:color w:val="404040" w:themeColor="text1" w:themeTint="BF"/>
        </w:rPr>
        <w:t>, 2016</w:t>
      </w:r>
      <w:r w:rsidRPr="00923164">
        <w:rPr>
          <w:rFonts w:ascii="Georgia" w:hAnsi="Georgia"/>
          <w:color w:val="404040" w:themeColor="text1" w:themeTint="BF"/>
        </w:rPr>
        <w:t xml:space="preserve"> to December </w:t>
      </w:r>
      <w:r w:rsidR="00400C64">
        <w:rPr>
          <w:rFonts w:ascii="Georgia" w:hAnsi="Georgia"/>
          <w:color w:val="404040" w:themeColor="text1" w:themeTint="BF"/>
        </w:rPr>
        <w:t>1, 2016.</w:t>
      </w:r>
    </w:p>
    <w:p w:rsidR="0047536F" w:rsidRPr="00BC12CF" w:rsidRDefault="0047536F" w:rsidP="0047536F">
      <w:pPr>
        <w:spacing w:after="0"/>
        <w:rPr>
          <w:rFonts w:ascii="Georgia" w:hAnsi="Georgia"/>
          <w:b/>
          <w:color w:val="365F91" w:themeColor="accent1" w:themeShade="BF"/>
          <w:sz w:val="24"/>
          <w:szCs w:val="24"/>
        </w:rPr>
      </w:pPr>
      <w:r w:rsidRPr="00BC12CF">
        <w:rPr>
          <w:rFonts w:ascii="Georgia" w:hAnsi="Georgia"/>
          <w:b/>
          <w:color w:val="365F91" w:themeColor="accent1" w:themeShade="BF"/>
          <w:sz w:val="24"/>
          <w:szCs w:val="24"/>
        </w:rPr>
        <w:t>More information</w:t>
      </w:r>
    </w:p>
    <w:p w:rsidR="00BC12CF" w:rsidRPr="00804CE9" w:rsidRDefault="00BC12CF" w:rsidP="0047536F">
      <w:pPr>
        <w:spacing w:after="0"/>
        <w:rPr>
          <w:rFonts w:ascii="Georgia" w:hAnsi="Georgia"/>
        </w:rPr>
      </w:pPr>
    </w:p>
    <w:p w:rsidR="0047536F" w:rsidRDefault="0047536F" w:rsidP="0047536F">
      <w:pPr>
        <w:spacing w:after="0"/>
        <w:rPr>
          <w:rFonts w:ascii="Georgia" w:hAnsi="Georgia"/>
          <w:b/>
          <w:color w:val="404040" w:themeColor="text1" w:themeTint="BF"/>
          <w:sz w:val="20"/>
          <w:szCs w:val="20"/>
        </w:rPr>
      </w:pPr>
      <w:r w:rsidRPr="00923164">
        <w:rPr>
          <w:rFonts w:ascii="Georgia" w:hAnsi="Georgia"/>
          <w:color w:val="404040" w:themeColor="text1" w:themeTint="BF"/>
        </w:rPr>
        <w:t xml:space="preserve">For a guide to </w:t>
      </w:r>
      <w:r w:rsidRPr="00735826">
        <w:rPr>
          <w:rFonts w:ascii="Georgia" w:hAnsi="Georgia"/>
          <w:color w:val="404040" w:themeColor="text1" w:themeTint="BF"/>
        </w:rPr>
        <w:t>the application process and requirements, answers to “Frequently Asked Questions</w:t>
      </w:r>
      <w:r w:rsidR="000B646F" w:rsidRPr="00735826">
        <w:rPr>
          <w:rFonts w:ascii="Georgia" w:hAnsi="Georgia"/>
          <w:color w:val="404040" w:themeColor="text1" w:themeTint="BF"/>
        </w:rPr>
        <w:t>,</w:t>
      </w:r>
      <w:r w:rsidRPr="00735826">
        <w:rPr>
          <w:rFonts w:ascii="Georgia" w:hAnsi="Georgia"/>
          <w:color w:val="404040" w:themeColor="text1" w:themeTint="BF"/>
        </w:rPr>
        <w:t xml:space="preserve">” more information for potential mentors, </w:t>
      </w:r>
      <w:r w:rsidR="000B646F" w:rsidRPr="00735826">
        <w:rPr>
          <w:rFonts w:ascii="Georgia" w:hAnsi="Georgia"/>
          <w:color w:val="404040" w:themeColor="text1" w:themeTint="BF"/>
        </w:rPr>
        <w:t xml:space="preserve">and </w:t>
      </w:r>
      <w:bookmarkStart w:id="0" w:name="_GoBack"/>
      <w:bookmarkEnd w:id="0"/>
      <w:r w:rsidR="000B646F" w:rsidRPr="00735826">
        <w:rPr>
          <w:rFonts w:ascii="Georgia" w:hAnsi="Georgia"/>
          <w:color w:val="404040" w:themeColor="text1" w:themeTint="BF"/>
        </w:rPr>
        <w:t>to meet the current Doris Duke Fellows,</w:t>
      </w:r>
      <w:r w:rsidR="000B646F">
        <w:rPr>
          <w:rFonts w:ascii="Georgia" w:hAnsi="Georgia"/>
          <w:color w:val="404040" w:themeColor="text1" w:themeTint="BF"/>
        </w:rPr>
        <w:t xml:space="preserve"> </w:t>
      </w:r>
      <w:r w:rsidRPr="00923164">
        <w:rPr>
          <w:rFonts w:ascii="Georgia" w:hAnsi="Georgia"/>
          <w:color w:val="404040" w:themeColor="text1" w:themeTint="BF"/>
        </w:rPr>
        <w:t>please</w:t>
      </w:r>
      <w:r w:rsidR="004415DA" w:rsidRPr="00923164">
        <w:rPr>
          <w:rFonts w:ascii="Georgia" w:hAnsi="Georgia"/>
          <w:color w:val="404040" w:themeColor="text1" w:themeTint="BF"/>
        </w:rPr>
        <w:t xml:space="preserve"> visit </w:t>
      </w:r>
      <w:r w:rsidR="006F65F0" w:rsidRPr="006F65F0">
        <w:rPr>
          <w:rFonts w:ascii="Georgia" w:hAnsi="Georgia"/>
          <w:b/>
          <w:color w:val="404040" w:themeColor="text1" w:themeTint="BF"/>
        </w:rPr>
        <w:t>www.dorisdukefellowships.org</w:t>
      </w:r>
    </w:p>
    <w:p w:rsidR="00D73460" w:rsidRPr="00D73460" w:rsidRDefault="00D73460" w:rsidP="0047536F">
      <w:pPr>
        <w:spacing w:after="0"/>
        <w:rPr>
          <w:rFonts w:ascii="Georgia" w:hAnsi="Georgia"/>
          <w:b/>
          <w:color w:val="404040" w:themeColor="text1" w:themeTint="BF"/>
          <w:sz w:val="20"/>
          <w:szCs w:val="20"/>
        </w:rPr>
      </w:pPr>
    </w:p>
    <w:p w:rsidR="00735826" w:rsidRPr="00D73460" w:rsidRDefault="00777543" w:rsidP="00D73460">
      <w:pPr>
        <w:spacing w:after="0"/>
        <w:rPr>
          <w:rFonts w:ascii="Georgia" w:hAnsi="Georgia"/>
          <w:b/>
          <w:color w:val="404040" w:themeColor="text1" w:themeTint="BF"/>
        </w:rPr>
      </w:pPr>
      <w:r>
        <w:rPr>
          <w:rFonts w:ascii="Georgia" w:hAnsi="Georgia"/>
          <w:color w:val="404040" w:themeColor="text1" w:themeTint="BF"/>
        </w:rPr>
        <w:t xml:space="preserve">You may direct inquiries to </w:t>
      </w:r>
      <w:hyperlink r:id="rId8" w:history="1">
        <w:r w:rsidR="00E541C5" w:rsidRPr="009F4EAF">
          <w:rPr>
            <w:rStyle w:val="Hyperlink"/>
            <w:rFonts w:ascii="Georgia" w:hAnsi="Georgia"/>
            <w:b/>
          </w:rPr>
          <w:t>ddfellowships@chapinhall.org</w:t>
        </w:r>
      </w:hyperlink>
    </w:p>
    <w:p w:rsidR="00D73460" w:rsidRDefault="00D73460" w:rsidP="00BC12CF">
      <w:pPr>
        <w:spacing w:after="0" w:line="240" w:lineRule="auto"/>
        <w:rPr>
          <w:rFonts w:ascii="Georgia" w:eastAsia="Times New Roman" w:hAnsi="Georgia" w:cs="Times New Roman"/>
          <w:color w:val="595959" w:themeColor="text1" w:themeTint="A6"/>
          <w:sz w:val="20"/>
          <w:szCs w:val="20"/>
        </w:rPr>
      </w:pPr>
    </w:p>
    <w:p w:rsidR="00D73460" w:rsidRDefault="00D73460" w:rsidP="00BC12CF">
      <w:pPr>
        <w:spacing w:after="0" w:line="240" w:lineRule="auto"/>
        <w:rPr>
          <w:rFonts w:ascii="Georgia" w:eastAsia="Times New Roman" w:hAnsi="Georgia" w:cs="Times New Roman"/>
          <w:color w:val="595959" w:themeColor="text1" w:themeTint="A6"/>
          <w:sz w:val="20"/>
          <w:szCs w:val="20"/>
        </w:rPr>
      </w:pPr>
    </w:p>
    <w:p w:rsidR="00D73460" w:rsidRDefault="00D73460" w:rsidP="00BC12CF">
      <w:pPr>
        <w:spacing w:after="0" w:line="240" w:lineRule="auto"/>
        <w:rPr>
          <w:rFonts w:ascii="Georgia" w:eastAsia="Times New Roman" w:hAnsi="Georgia" w:cs="Times New Roman"/>
          <w:color w:val="595959" w:themeColor="text1" w:themeTint="A6"/>
          <w:sz w:val="20"/>
          <w:szCs w:val="20"/>
        </w:rPr>
      </w:pPr>
    </w:p>
    <w:p w:rsidR="00D73460" w:rsidRDefault="00D73460" w:rsidP="00BC12CF">
      <w:pPr>
        <w:spacing w:after="0" w:line="240" w:lineRule="auto"/>
        <w:rPr>
          <w:rFonts w:ascii="Georgia" w:eastAsia="Times New Roman" w:hAnsi="Georgia" w:cs="Times New Roman"/>
          <w:color w:val="595959" w:themeColor="text1" w:themeTint="A6"/>
          <w:sz w:val="20"/>
          <w:szCs w:val="20"/>
        </w:rPr>
      </w:pPr>
    </w:p>
    <w:p w:rsidR="00D73460" w:rsidRDefault="00D73460" w:rsidP="00BC12CF">
      <w:pPr>
        <w:spacing w:after="0" w:line="240" w:lineRule="auto"/>
        <w:rPr>
          <w:rFonts w:ascii="Georgia" w:eastAsia="Times New Roman" w:hAnsi="Georgia" w:cs="Times New Roman"/>
          <w:color w:val="595959" w:themeColor="text1" w:themeTint="A6"/>
          <w:sz w:val="20"/>
          <w:szCs w:val="20"/>
        </w:rPr>
      </w:pPr>
    </w:p>
    <w:p w:rsidR="00BC12CF" w:rsidRPr="00BC12CF" w:rsidRDefault="00BC12CF" w:rsidP="00BC12CF">
      <w:pPr>
        <w:spacing w:after="0" w:line="240" w:lineRule="auto"/>
        <w:rPr>
          <w:rFonts w:ascii="Georgia" w:eastAsia="Times New Roman" w:hAnsi="Georgia" w:cs="Times New Roman"/>
          <w:color w:val="595959" w:themeColor="text1" w:themeTint="A6"/>
          <w:sz w:val="20"/>
          <w:szCs w:val="20"/>
        </w:rPr>
      </w:pPr>
      <w:r w:rsidRPr="004415DA">
        <w:rPr>
          <w:rFonts w:ascii="Georgia" w:eastAsia="Times New Roman" w:hAnsi="Georgia" w:cs="Times New Roman"/>
          <w:color w:val="595959" w:themeColor="text1" w:themeTint="A6"/>
          <w:sz w:val="20"/>
          <w:szCs w:val="20"/>
        </w:rPr>
        <w:t>Chapin Hall is an independent policy research center</w:t>
      </w:r>
      <w:r w:rsidRPr="00BC12CF">
        <w:rPr>
          <w:rFonts w:ascii="Georgia" w:eastAsia="Times New Roman" w:hAnsi="Georgia" w:cs="Times New Roman"/>
          <w:color w:val="595959" w:themeColor="text1" w:themeTint="A6"/>
          <w:sz w:val="20"/>
          <w:szCs w:val="20"/>
        </w:rPr>
        <w:t xml:space="preserve"> </w:t>
      </w:r>
      <w:r w:rsidRPr="004415DA">
        <w:rPr>
          <w:rFonts w:ascii="Georgia" w:eastAsia="Times New Roman" w:hAnsi="Georgia" w:cs="Times New Roman"/>
          <w:color w:val="595959" w:themeColor="text1" w:themeTint="A6"/>
          <w:sz w:val="20"/>
          <w:szCs w:val="20"/>
        </w:rPr>
        <w:t>whose mission is to build knowledge that improves policies</w:t>
      </w:r>
      <w:r w:rsidRPr="00BC12CF">
        <w:rPr>
          <w:rFonts w:ascii="Georgia" w:eastAsia="Times New Roman" w:hAnsi="Georgia" w:cs="Times New Roman"/>
          <w:color w:val="595959" w:themeColor="text1" w:themeTint="A6"/>
          <w:sz w:val="20"/>
          <w:szCs w:val="20"/>
        </w:rPr>
        <w:t xml:space="preserve"> </w:t>
      </w:r>
      <w:r w:rsidRPr="004415DA">
        <w:rPr>
          <w:rFonts w:ascii="Georgia" w:eastAsia="Times New Roman" w:hAnsi="Georgia" w:cs="Times New Roman"/>
          <w:color w:val="595959" w:themeColor="text1" w:themeTint="A6"/>
          <w:sz w:val="20"/>
          <w:szCs w:val="20"/>
        </w:rPr>
        <w:t>and programs for children and youth, families, and their</w:t>
      </w:r>
      <w:r w:rsidRPr="00BC12CF">
        <w:rPr>
          <w:rFonts w:ascii="Georgia" w:eastAsia="Times New Roman" w:hAnsi="Georgia" w:cs="Times New Roman"/>
          <w:color w:val="595959" w:themeColor="text1" w:themeTint="A6"/>
          <w:sz w:val="20"/>
          <w:szCs w:val="20"/>
        </w:rPr>
        <w:t xml:space="preserve"> </w:t>
      </w:r>
      <w:r w:rsidRPr="004415DA">
        <w:rPr>
          <w:rFonts w:ascii="Georgia" w:eastAsia="Times New Roman" w:hAnsi="Georgia" w:cs="Times New Roman"/>
          <w:color w:val="595959" w:themeColor="text1" w:themeTint="A6"/>
          <w:sz w:val="20"/>
          <w:szCs w:val="20"/>
        </w:rPr>
        <w:t>communities. Our multidisciplinary research encompasses</w:t>
      </w:r>
      <w:r w:rsidRPr="00BC12CF">
        <w:rPr>
          <w:rFonts w:ascii="Georgia" w:eastAsia="Times New Roman" w:hAnsi="Georgia" w:cs="Times New Roman"/>
          <w:color w:val="595959" w:themeColor="text1" w:themeTint="A6"/>
          <w:sz w:val="20"/>
          <w:szCs w:val="20"/>
        </w:rPr>
        <w:t xml:space="preserve"> </w:t>
      </w:r>
      <w:r w:rsidRPr="004415DA">
        <w:rPr>
          <w:rFonts w:ascii="Georgia" w:eastAsia="Times New Roman" w:hAnsi="Georgia" w:cs="Times New Roman"/>
          <w:color w:val="595959" w:themeColor="text1" w:themeTint="A6"/>
          <w:sz w:val="20"/>
          <w:szCs w:val="20"/>
        </w:rPr>
        <w:t>the needs of all children and adolescents, and devotes special attention to those experiencing significant problems, such as maltrea</w:t>
      </w:r>
      <w:r w:rsidRPr="00BC12CF">
        <w:rPr>
          <w:rFonts w:ascii="Georgia" w:eastAsia="Times New Roman" w:hAnsi="Georgia" w:cs="Times New Roman"/>
          <w:color w:val="595959" w:themeColor="text1" w:themeTint="A6"/>
          <w:sz w:val="20"/>
          <w:szCs w:val="20"/>
        </w:rPr>
        <w:t>tment, poverty, delinquency, and mental and physical illness.</w:t>
      </w:r>
    </w:p>
    <w:p w:rsidR="00BC12CF" w:rsidRPr="00BC12CF" w:rsidRDefault="00BC12CF" w:rsidP="00BC12CF">
      <w:pPr>
        <w:spacing w:after="0" w:line="240" w:lineRule="auto"/>
        <w:rPr>
          <w:rFonts w:ascii="Georgia" w:eastAsia="Times New Roman" w:hAnsi="Georgia" w:cs="Times New Roman"/>
          <w:color w:val="595959" w:themeColor="text1" w:themeTint="A6"/>
          <w:sz w:val="20"/>
          <w:szCs w:val="20"/>
        </w:rPr>
      </w:pPr>
    </w:p>
    <w:p w:rsidR="0047536F" w:rsidRPr="00F93BB2" w:rsidRDefault="00BC12CF" w:rsidP="00F93BB2">
      <w:pPr>
        <w:spacing w:after="0" w:line="240" w:lineRule="auto"/>
        <w:rPr>
          <w:rFonts w:ascii="Georgia" w:eastAsia="Times New Roman" w:hAnsi="Georgia" w:cs="Times New Roman"/>
          <w:color w:val="595959" w:themeColor="text1" w:themeTint="A6"/>
          <w:sz w:val="20"/>
          <w:szCs w:val="20"/>
        </w:rPr>
      </w:pPr>
      <w:r w:rsidRPr="00BC12CF">
        <w:rPr>
          <w:rFonts w:ascii="Georgia" w:eastAsia="Times New Roman" w:hAnsi="Georgia" w:cs="Times New Roman"/>
          <w:color w:val="595959" w:themeColor="text1" w:themeTint="A6"/>
          <w:sz w:val="20"/>
          <w:szCs w:val="20"/>
        </w:rPr>
        <w:t xml:space="preserve">For more information, visit </w:t>
      </w:r>
      <w:r w:rsidR="00F93BB2">
        <w:rPr>
          <w:rFonts w:ascii="Georgia" w:eastAsia="Times New Roman" w:hAnsi="Georgia" w:cs="Times New Roman"/>
          <w:b/>
          <w:color w:val="595959" w:themeColor="text1" w:themeTint="A6"/>
          <w:sz w:val="20"/>
          <w:szCs w:val="20"/>
        </w:rPr>
        <w:t>www.chapinhall.org</w:t>
      </w:r>
    </w:p>
    <w:p w:rsidR="0047536F" w:rsidRPr="00837929" w:rsidRDefault="0047536F" w:rsidP="0047536F"/>
    <w:sectPr w:rsidR="0047536F" w:rsidRPr="00837929" w:rsidSect="00923164">
      <w:headerReference w:type="default" r:id="rId9"/>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BFB" w:rsidRDefault="00506BFB" w:rsidP="00506BFB">
      <w:pPr>
        <w:spacing w:after="0" w:line="240" w:lineRule="auto"/>
      </w:pPr>
      <w:r>
        <w:separator/>
      </w:r>
    </w:p>
  </w:endnote>
  <w:endnote w:type="continuationSeparator" w:id="0">
    <w:p w:rsidR="00506BFB" w:rsidRDefault="00506BFB" w:rsidP="00506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BFB" w:rsidRDefault="00506BFB" w:rsidP="00506BFB">
      <w:pPr>
        <w:spacing w:after="0" w:line="240" w:lineRule="auto"/>
      </w:pPr>
      <w:r>
        <w:separator/>
      </w:r>
    </w:p>
  </w:footnote>
  <w:footnote w:type="continuationSeparator" w:id="0">
    <w:p w:rsidR="00506BFB" w:rsidRDefault="00506BFB" w:rsidP="00506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FB" w:rsidRDefault="00564C00" w:rsidP="00506BFB">
    <w:pPr>
      <w:pStyle w:val="Header"/>
      <w:jc w:val="center"/>
    </w:pPr>
    <w:r>
      <w:rPr>
        <w:noProof/>
      </w:rPr>
      <w:drawing>
        <wp:inline distT="0" distB="0" distL="0" distR="0">
          <wp:extent cx="6038850" cy="1838325"/>
          <wp:effectExtent l="0" t="0" r="0" b="9525"/>
          <wp:docPr id="1" name="Picture 1" descr="C:\Users\swagener\Desktop\7594cdfb-6687-4233-a833-284c268b13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agener\Desktop\7594cdfb-6687-4233-a833-284c268b13c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1838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95DC9"/>
    <w:multiLevelType w:val="hybridMultilevel"/>
    <w:tmpl w:val="D12E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D94471"/>
    <w:multiLevelType w:val="hybridMultilevel"/>
    <w:tmpl w:val="E888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FB"/>
    <w:rsid w:val="000144DC"/>
    <w:rsid w:val="000308B2"/>
    <w:rsid w:val="000B646F"/>
    <w:rsid w:val="000C16B8"/>
    <w:rsid w:val="000F1ACD"/>
    <w:rsid w:val="000F64B9"/>
    <w:rsid w:val="001069EA"/>
    <w:rsid w:val="001B4ABD"/>
    <w:rsid w:val="0032369B"/>
    <w:rsid w:val="0035521F"/>
    <w:rsid w:val="00391B2A"/>
    <w:rsid w:val="003B3C05"/>
    <w:rsid w:val="00400C64"/>
    <w:rsid w:val="004415DA"/>
    <w:rsid w:val="0047536F"/>
    <w:rsid w:val="00506BFB"/>
    <w:rsid w:val="00564C00"/>
    <w:rsid w:val="005F79C2"/>
    <w:rsid w:val="00697C44"/>
    <w:rsid w:val="006D16B7"/>
    <w:rsid w:val="006D4C08"/>
    <w:rsid w:val="006F52EB"/>
    <w:rsid w:val="006F65F0"/>
    <w:rsid w:val="007350AE"/>
    <w:rsid w:val="00735826"/>
    <w:rsid w:val="00763B6A"/>
    <w:rsid w:val="00777543"/>
    <w:rsid w:val="00797ECF"/>
    <w:rsid w:val="007A3B9A"/>
    <w:rsid w:val="007A5B76"/>
    <w:rsid w:val="00804CE9"/>
    <w:rsid w:val="00826BB8"/>
    <w:rsid w:val="00837929"/>
    <w:rsid w:val="00850717"/>
    <w:rsid w:val="008841E1"/>
    <w:rsid w:val="008D342F"/>
    <w:rsid w:val="00923164"/>
    <w:rsid w:val="00927E09"/>
    <w:rsid w:val="009E31A3"/>
    <w:rsid w:val="00AE5C25"/>
    <w:rsid w:val="00BC12CF"/>
    <w:rsid w:val="00C53FD5"/>
    <w:rsid w:val="00C61B97"/>
    <w:rsid w:val="00C95E90"/>
    <w:rsid w:val="00D73460"/>
    <w:rsid w:val="00D80CFF"/>
    <w:rsid w:val="00D818C1"/>
    <w:rsid w:val="00DB06C9"/>
    <w:rsid w:val="00E51388"/>
    <w:rsid w:val="00E541C5"/>
    <w:rsid w:val="00E72E1A"/>
    <w:rsid w:val="00EE633A"/>
    <w:rsid w:val="00F526E4"/>
    <w:rsid w:val="00F93BB2"/>
    <w:rsid w:val="00FE5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4B709E1A-EA77-45B9-BDC7-B2FCDB0B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2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BFB"/>
    <w:rPr>
      <w:rFonts w:ascii="Tahoma" w:hAnsi="Tahoma" w:cs="Tahoma"/>
      <w:sz w:val="16"/>
      <w:szCs w:val="16"/>
    </w:rPr>
  </w:style>
  <w:style w:type="paragraph" w:styleId="Header">
    <w:name w:val="header"/>
    <w:basedOn w:val="Normal"/>
    <w:link w:val="HeaderChar"/>
    <w:uiPriority w:val="99"/>
    <w:unhideWhenUsed/>
    <w:rsid w:val="00506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BFB"/>
  </w:style>
  <w:style w:type="paragraph" w:styleId="Footer">
    <w:name w:val="footer"/>
    <w:basedOn w:val="Normal"/>
    <w:link w:val="FooterChar"/>
    <w:uiPriority w:val="99"/>
    <w:unhideWhenUsed/>
    <w:rsid w:val="00506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BFB"/>
  </w:style>
  <w:style w:type="paragraph" w:styleId="ListParagraph">
    <w:name w:val="List Paragraph"/>
    <w:basedOn w:val="Normal"/>
    <w:uiPriority w:val="34"/>
    <w:qFormat/>
    <w:rsid w:val="00837929"/>
    <w:pPr>
      <w:ind w:left="720"/>
      <w:contextualSpacing/>
    </w:pPr>
  </w:style>
  <w:style w:type="character" w:styleId="Hyperlink">
    <w:name w:val="Hyperlink"/>
    <w:basedOn w:val="DefaultParagraphFont"/>
    <w:uiPriority w:val="99"/>
    <w:unhideWhenUsed/>
    <w:rsid w:val="0047536F"/>
    <w:rPr>
      <w:color w:val="0000FF" w:themeColor="hyperlink"/>
      <w:u w:val="single"/>
    </w:rPr>
  </w:style>
  <w:style w:type="character" w:customStyle="1" w:styleId="Heading1Char">
    <w:name w:val="Heading 1 Char"/>
    <w:basedOn w:val="DefaultParagraphFont"/>
    <w:link w:val="Heading1"/>
    <w:uiPriority w:val="9"/>
    <w:rsid w:val="00E72E1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024904">
      <w:bodyDiv w:val="1"/>
      <w:marLeft w:val="0"/>
      <w:marRight w:val="0"/>
      <w:marTop w:val="0"/>
      <w:marBottom w:val="0"/>
      <w:divBdr>
        <w:top w:val="none" w:sz="0" w:space="0" w:color="auto"/>
        <w:left w:val="none" w:sz="0" w:space="0" w:color="auto"/>
        <w:bottom w:val="none" w:sz="0" w:space="0" w:color="auto"/>
        <w:right w:val="none" w:sz="0" w:space="0" w:color="auto"/>
      </w:divBdr>
      <w:divsChild>
        <w:div w:id="692153563">
          <w:marLeft w:val="0"/>
          <w:marRight w:val="0"/>
          <w:marTop w:val="0"/>
          <w:marBottom w:val="0"/>
          <w:divBdr>
            <w:top w:val="none" w:sz="0" w:space="0" w:color="auto"/>
            <w:left w:val="none" w:sz="0" w:space="0" w:color="auto"/>
            <w:bottom w:val="none" w:sz="0" w:space="0" w:color="auto"/>
            <w:right w:val="none" w:sz="0" w:space="0" w:color="auto"/>
          </w:divBdr>
        </w:div>
        <w:div w:id="700858753">
          <w:marLeft w:val="0"/>
          <w:marRight w:val="0"/>
          <w:marTop w:val="0"/>
          <w:marBottom w:val="0"/>
          <w:divBdr>
            <w:top w:val="none" w:sz="0" w:space="0" w:color="auto"/>
            <w:left w:val="none" w:sz="0" w:space="0" w:color="auto"/>
            <w:bottom w:val="none" w:sz="0" w:space="0" w:color="auto"/>
            <w:right w:val="none" w:sz="0" w:space="0" w:color="auto"/>
          </w:divBdr>
        </w:div>
        <w:div w:id="6177331">
          <w:marLeft w:val="0"/>
          <w:marRight w:val="0"/>
          <w:marTop w:val="0"/>
          <w:marBottom w:val="0"/>
          <w:divBdr>
            <w:top w:val="none" w:sz="0" w:space="0" w:color="auto"/>
            <w:left w:val="none" w:sz="0" w:space="0" w:color="auto"/>
            <w:bottom w:val="none" w:sz="0" w:space="0" w:color="auto"/>
            <w:right w:val="none" w:sz="0" w:space="0" w:color="auto"/>
          </w:divBdr>
        </w:div>
        <w:div w:id="882324793">
          <w:marLeft w:val="0"/>
          <w:marRight w:val="0"/>
          <w:marTop w:val="0"/>
          <w:marBottom w:val="0"/>
          <w:divBdr>
            <w:top w:val="none" w:sz="0" w:space="0" w:color="auto"/>
            <w:left w:val="none" w:sz="0" w:space="0" w:color="auto"/>
            <w:bottom w:val="none" w:sz="0" w:space="0" w:color="auto"/>
            <w:right w:val="none" w:sz="0" w:space="0" w:color="auto"/>
          </w:divBdr>
        </w:div>
        <w:div w:id="1518694742">
          <w:marLeft w:val="0"/>
          <w:marRight w:val="0"/>
          <w:marTop w:val="0"/>
          <w:marBottom w:val="0"/>
          <w:divBdr>
            <w:top w:val="none" w:sz="0" w:space="0" w:color="auto"/>
            <w:left w:val="none" w:sz="0" w:space="0" w:color="auto"/>
            <w:bottom w:val="none" w:sz="0" w:space="0" w:color="auto"/>
            <w:right w:val="none" w:sz="0" w:space="0" w:color="auto"/>
          </w:divBdr>
        </w:div>
        <w:div w:id="416707641">
          <w:marLeft w:val="0"/>
          <w:marRight w:val="0"/>
          <w:marTop w:val="0"/>
          <w:marBottom w:val="0"/>
          <w:divBdr>
            <w:top w:val="none" w:sz="0" w:space="0" w:color="auto"/>
            <w:left w:val="none" w:sz="0" w:space="0" w:color="auto"/>
            <w:bottom w:val="none" w:sz="0" w:space="0" w:color="auto"/>
            <w:right w:val="none" w:sz="0" w:space="0" w:color="auto"/>
          </w:divBdr>
        </w:div>
        <w:div w:id="1409840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fellowships@chapinhal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3AEEC-3A23-4493-A4D6-980573BB4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Chapin Hall</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Chapin Hall</dc:creator>
  <cp:lastModifiedBy>Wagener, Sarah</cp:lastModifiedBy>
  <cp:revision>8</cp:revision>
  <cp:lastPrinted>2014-11-26T15:47:00Z</cp:lastPrinted>
  <dcterms:created xsi:type="dcterms:W3CDTF">2016-07-14T14:56:00Z</dcterms:created>
  <dcterms:modified xsi:type="dcterms:W3CDTF">2016-10-27T16:23:00Z</dcterms:modified>
</cp:coreProperties>
</file>